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456E" w14:textId="1482FFFF" w:rsidR="00BD0354" w:rsidRDefault="008D4B4D">
      <w:pPr>
        <w:pStyle w:val="a3"/>
      </w:pPr>
      <w:r>
        <w:t>ПУЛЬСАР</w:t>
      </w:r>
    </w:p>
    <w:p w14:paraId="562453C4" w14:textId="77777777" w:rsidR="00BD0354" w:rsidRDefault="008C2AC8">
      <w:pPr>
        <w:pStyle w:val="a4"/>
      </w:pPr>
      <w:r>
        <w:t>РУКОВОДСТВО ОПЕРАТОРА</w:t>
      </w:r>
    </w:p>
    <w:p w14:paraId="4AAE78FE" w14:textId="47200F78" w:rsidR="00BD0354" w:rsidRDefault="008D4B4D">
      <w:r>
        <w:t>ООО «Софт Сервис Групп»</w:t>
      </w:r>
    </w:p>
    <w:p w14:paraId="22648C9B" w14:textId="7F188CAB" w:rsidR="00BD0354" w:rsidRDefault="008D4B4D">
      <w:r>
        <w:t>Хабаровск</w:t>
      </w:r>
      <w:r w:rsidR="008C2AC8">
        <w:t>, 2026 г.</w:t>
      </w:r>
    </w:p>
    <w:sdt>
      <w:sdtPr>
        <w:id w:val="1370498540"/>
        <w:docPartObj>
          <w:docPartGallery w:val="Table of Contents"/>
          <w:docPartUnique/>
        </w:docPartObj>
      </w:sdtPr>
      <w:sdtEndPr/>
      <w:sdtContent>
        <w:p w14:paraId="0672D21B" w14:textId="50A0DDD7" w:rsidR="00BD0354" w:rsidRDefault="008D4B4D">
          <w:r>
            <w:t>Содержание</w:t>
          </w:r>
        </w:p>
        <w:p w14:paraId="7DF30755" w14:textId="1C872F9E" w:rsidR="008C2AC8" w:rsidRDefault="008C2AC8">
          <w:pPr>
            <w:pStyle w:val="10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>TOC \o "1-2" \h \z \u</w:instrText>
          </w:r>
          <w:r>
            <w:fldChar w:fldCharType="separate"/>
          </w:r>
          <w:hyperlink w:anchor="_Toc230626612" w:history="1">
            <w:r w:rsidR="008D4B4D">
              <w:rPr>
                <w:rStyle w:val="a5"/>
                <w:noProof/>
              </w:rPr>
              <w:t>ПУЛЬСАР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D4A8D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13" w:history="1">
            <w:r w:rsidRPr="00B76354">
              <w:rPr>
                <w:rStyle w:val="a5"/>
                <w:noProof/>
              </w:rPr>
              <w:t>РУКОВОДСТВО ОПЕРАТОРА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FB08" w14:textId="77777777" w:rsidR="008C2AC8" w:rsidRDefault="008C2AC8">
          <w:pPr>
            <w:pStyle w:val="10"/>
            <w:tabs>
              <w:tab w:val="right" w:leader="dot" w:pos="9628"/>
            </w:tabs>
            <w:rPr>
              <w:noProof/>
            </w:rPr>
          </w:pPr>
          <w:hyperlink w:anchor="_Toc230626614" w:history="1">
            <w:r w:rsidRPr="00B76354">
              <w:rPr>
                <w:rStyle w:val="a5"/>
                <w:noProof/>
              </w:rPr>
              <w:t>Руководство пользователя Пульсар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84CD4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15" w:history="1">
            <w:r w:rsidRPr="00B76354">
              <w:rPr>
                <w:rStyle w:val="a5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84293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16" w:history="1">
            <w:r w:rsidRPr="00B76354">
              <w:rPr>
                <w:rStyle w:val="a5"/>
                <w:noProof/>
              </w:rPr>
              <w:t>1. Первый вход в систему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EC7E9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17" w:history="1">
            <w:r w:rsidRPr="00B76354">
              <w:rPr>
                <w:rStyle w:val="a5"/>
                <w:noProof/>
              </w:rPr>
              <w:t>2. Главная страница и навигация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80C8F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18" w:history="1">
            <w:r w:rsidRPr="00B76354">
              <w:rPr>
                <w:rStyle w:val="a5"/>
                <w:noProof/>
              </w:rPr>
              <w:t>3. Сценарий 1 — Просмотр абонентской базы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6BEC3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19" w:history="1">
            <w:r w:rsidRPr="00B76354">
              <w:rPr>
                <w:rStyle w:val="a5"/>
                <w:noProof/>
              </w:rPr>
              <w:t>4. Сценарий 2 — Создание/правка абонента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11F93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0" w:history="1">
            <w:r w:rsidRPr="00B76354">
              <w:rPr>
                <w:rStyle w:val="a5"/>
                <w:noProof/>
              </w:rPr>
              <w:t>5. Сценарий 3 — Работа с тарифами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5110F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1" w:history="1">
            <w:r w:rsidRPr="00B76354">
              <w:rPr>
                <w:rStyle w:val="a5"/>
                <w:noProof/>
              </w:rPr>
              <w:t>6. Сценарий 4 — Запуск расчёта начислений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C514E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2" w:history="1">
            <w:r w:rsidRPr="00B76354">
              <w:rPr>
                <w:rStyle w:val="a5"/>
                <w:noProof/>
              </w:rPr>
              <w:t>7. Сценарий 5 — Импорт платежей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7E3B2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3" w:history="1">
            <w:r w:rsidRPr="00B76354">
              <w:rPr>
                <w:rStyle w:val="a5"/>
                <w:noProof/>
              </w:rPr>
              <w:t>8. Сценарий 6 — Начисление пеней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6ECA6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4" w:history="1">
            <w:r w:rsidRPr="00B76354">
              <w:rPr>
                <w:rStyle w:val="a5"/>
                <w:noProof/>
              </w:rPr>
              <w:t>9. Сценарий 7 — Реструктуризация задолженности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14CA2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5" w:history="1">
            <w:r w:rsidRPr="00B76354">
              <w:rPr>
                <w:rStyle w:val="a5"/>
                <w:noProof/>
              </w:rPr>
              <w:t>10. Сценарий 8 — Журнал аудита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5C2C3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6" w:history="1">
            <w:r w:rsidRPr="00B76354">
              <w:rPr>
                <w:rStyle w:val="a5"/>
                <w:noProof/>
              </w:rPr>
              <w:t>11. Сценарий 9 — Управление пользователями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D797E" w14:textId="77777777" w:rsidR="008C2AC8" w:rsidRDefault="008C2AC8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30626627" w:history="1">
            <w:r w:rsidRPr="00B76354">
              <w:rPr>
                <w:rStyle w:val="a5"/>
                <w:noProof/>
              </w:rPr>
              <w:t>Дополнительная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_Toc230626627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AE1FE" w14:textId="77777777" w:rsidR="00BD0354" w:rsidRDefault="008C2AC8">
          <w:r>
            <w:fldChar w:fldCharType="end"/>
          </w:r>
        </w:p>
      </w:sdtContent>
    </w:sdt>
    <w:p w14:paraId="22168774" w14:textId="77777777" w:rsidR="008D4B4D" w:rsidRDefault="008D4B4D" w:rsidP="008D4B4D">
      <w:r>
        <w:t>ООО «Софт Сервис Групп»</w:t>
      </w:r>
    </w:p>
    <w:p w14:paraId="2BD876D5" w14:textId="77777777" w:rsidR="00BD0354" w:rsidRDefault="004C49FC">
      <w:r>
        <w:pict w14:anchorId="279DBBD1">
          <v:rect id="_x0000_i1025" style="width:0;height:1.5pt" o:hralign="center" o:hrstd="t" o:hr="t"/>
        </w:pict>
      </w:r>
    </w:p>
    <w:p w14:paraId="2A53A013" w14:textId="77777777" w:rsidR="00BD0354" w:rsidRDefault="008C2AC8">
      <w:r>
        <w:t>«___» __________ 2026 г.</w:t>
      </w:r>
    </w:p>
    <w:p w14:paraId="6530B272" w14:textId="77777777" w:rsidR="00BD0354" w:rsidRDefault="008C2AC8">
      <w:r>
        <w:lastRenderedPageBreak/>
        <w:t> </w:t>
      </w:r>
    </w:p>
    <w:p w14:paraId="183AAC70" w14:textId="77777777" w:rsidR="00BD0354" w:rsidRDefault="008C2AC8">
      <w:r>
        <w:t> </w:t>
      </w:r>
    </w:p>
    <w:p w14:paraId="1DF6032E" w14:textId="77777777" w:rsidR="00BD0354" w:rsidRDefault="008C2AC8">
      <w:r>
        <w:t> </w:t>
      </w:r>
    </w:p>
    <w:p w14:paraId="01E4C1EC" w14:textId="77777777" w:rsidR="00BD0354" w:rsidRDefault="008C2AC8">
      <w:r>
        <w:t> </w:t>
      </w:r>
    </w:p>
    <w:p w14:paraId="3FF035C7" w14:textId="77777777" w:rsidR="00BD0354" w:rsidRDefault="008C2AC8">
      <w:r>
        <w:t> </w:t>
      </w:r>
    </w:p>
    <w:p w14:paraId="7D4BF23A" w14:textId="77777777" w:rsidR="00BD0354" w:rsidRDefault="008C2AC8">
      <w:r>
        <w:t> </w:t>
      </w:r>
    </w:p>
    <w:p w14:paraId="6598913B" w14:textId="77777777" w:rsidR="00BD0354" w:rsidRDefault="008C2AC8">
      <w:pPr>
        <w:pStyle w:val="1"/>
      </w:pPr>
      <w:bookmarkStart w:id="0" w:name="pulsarnet"/>
      <w:r>
        <w:t>Пульсар</w:t>
      </w:r>
    </w:p>
    <w:p w14:paraId="29086F82" w14:textId="77777777" w:rsidR="00BD0354" w:rsidRDefault="008C2AC8">
      <w:pPr>
        <w:pStyle w:val="2"/>
      </w:pPr>
      <w:bookmarkStart w:id="1" w:name="_Toc230626613"/>
      <w:bookmarkStart w:id="2" w:name="руководство-оператора"/>
      <w:r>
        <w:t>РУКОВОДСТВО ОПЕРАТОРА</w:t>
      </w:r>
      <w:bookmarkEnd w:id="1"/>
    </w:p>
    <w:p w14:paraId="43AA975B" w14:textId="77777777" w:rsidR="00BD0354" w:rsidRDefault="008C2AC8">
      <w:r>
        <w:t> </w:t>
      </w:r>
    </w:p>
    <w:p w14:paraId="027D62B1" w14:textId="77777777" w:rsidR="00BD0354" w:rsidRDefault="008C2AC8">
      <w:r>
        <w:t> </w:t>
      </w:r>
    </w:p>
    <w:p w14:paraId="1F3FD19B" w14:textId="77777777" w:rsidR="00BD0354" w:rsidRDefault="008C2AC8">
      <w:r>
        <w:rPr>
          <w:i/>
          <w:iCs/>
        </w:rPr>
        <w:t>Руководство оператора</w:t>
      </w:r>
    </w:p>
    <w:p w14:paraId="6E58EEB7" w14:textId="77777777" w:rsidR="00BD0354" w:rsidRDefault="008C2AC8">
      <w:r>
        <w:t>(ГОСТ 19.505-79)</w:t>
      </w:r>
    </w:p>
    <w:p w14:paraId="64CAD74B" w14:textId="77777777" w:rsidR="00BD0354" w:rsidRDefault="008C2AC8">
      <w:r>
        <w:t> </w:t>
      </w:r>
    </w:p>
    <w:p w14:paraId="54B238FA" w14:textId="77777777" w:rsidR="00BD0354" w:rsidRDefault="008C2AC8">
      <w:r>
        <w:t> </w:t>
      </w:r>
    </w:p>
    <w:p w14:paraId="5440BBC4" w14:textId="77777777" w:rsidR="00BD0354" w:rsidRDefault="008C2AC8">
      <w:r>
        <w:t> </w:t>
      </w:r>
    </w:p>
    <w:p w14:paraId="52702C16" w14:textId="77777777" w:rsidR="00BD0354" w:rsidRDefault="008C2AC8">
      <w:r>
        <w:t> </w:t>
      </w:r>
    </w:p>
    <w:p w14:paraId="345838AF" w14:textId="77777777" w:rsidR="00BD0354" w:rsidRDefault="008C2AC8">
      <w:r>
        <w:t> </w:t>
      </w:r>
    </w:p>
    <w:p w14:paraId="3783729B" w14:textId="77777777" w:rsidR="00BD0354" w:rsidRDefault="008C2AC8">
      <w:r>
        <w:rPr>
          <w:b/>
          <w:bCs/>
        </w:rPr>
        <w:t>Версия 1.0.0</w:t>
      </w:r>
    </w:p>
    <w:p w14:paraId="48D086C4" w14:textId="77777777" w:rsidR="008C2AC8" w:rsidRDefault="008C2AC8">
      <w:r>
        <w:t>Хабаровск, 2026 г.</w:t>
      </w:r>
    </w:p>
    <w:p w14:paraId="02CEDA9C" w14:textId="77777777" w:rsidR="008C2AC8" w:rsidRDefault="008C2AC8" w:rsidP="008C2AC8">
      <w:r>
        <w:br w:type="page"/>
      </w:r>
    </w:p>
    <w:p w14:paraId="54A53823" w14:textId="77777777" w:rsidR="00BD0354" w:rsidRDefault="00BD0354"/>
    <w:p w14:paraId="616769A9" w14:textId="77777777" w:rsidR="00BD0354" w:rsidRDefault="008C2AC8">
      <w:pPr>
        <w:pStyle w:val="1"/>
      </w:pPr>
      <w:bookmarkStart w:id="3" w:name="_Toc230626614"/>
      <w:bookmarkStart w:id="4" w:name="руководство-пользователя-пульсар"/>
      <w:bookmarkEnd w:id="0"/>
      <w:bookmarkEnd w:id="2"/>
      <w:r>
        <w:t>Руководство пользователя Пульсар</w:t>
      </w:r>
      <w:bookmarkEnd w:id="3"/>
    </w:p>
    <w:p w14:paraId="574D6C28" w14:textId="77777777" w:rsidR="00BD0354" w:rsidRDefault="008C2AC8">
      <w:r>
        <w:rPr>
          <w:b/>
          <w:bCs/>
        </w:rPr>
        <w:t>Целевая аудитория:</w:t>
      </w:r>
      <w:r>
        <w:t xml:space="preserve"> проверяющие реестра отечественного ПО, операторы биллинга, администраторы информационной системы.</w:t>
      </w:r>
    </w:p>
    <w:p w14:paraId="503B2CB9" w14:textId="77777777" w:rsidR="00BD0354" w:rsidRDefault="004C49FC">
      <w:r>
        <w:pict w14:anchorId="693B03D6">
          <v:rect id="_x0000_i1026" style="width:0;height:1.5pt" o:hralign="center" o:hrstd="t" o:hr="t"/>
        </w:pict>
      </w:r>
    </w:p>
    <w:p w14:paraId="092F8828" w14:textId="77777777" w:rsidR="00BD0354" w:rsidRDefault="008C2AC8">
      <w:pPr>
        <w:pStyle w:val="2"/>
      </w:pPr>
      <w:bookmarkStart w:id="5" w:name="_Toc230626615"/>
      <w:bookmarkStart w:id="6" w:name="содержание"/>
      <w:r>
        <w:t>Содержание</w:t>
      </w:r>
      <w:bookmarkEnd w:id="5"/>
    </w:p>
    <w:p w14:paraId="7F871CED" w14:textId="77777777" w:rsidR="00BD0354" w:rsidRDefault="008C2AC8">
      <w:pPr>
        <w:numPr>
          <w:ilvl w:val="0"/>
          <w:numId w:val="2"/>
        </w:numPr>
      </w:pPr>
      <w:hyperlink w:anchor="X975dfb4626964e5e0cf00e6c2ed2a8580bf6549">
        <w:r>
          <w:t>Первый вход в систему</w:t>
        </w:r>
      </w:hyperlink>
    </w:p>
    <w:p w14:paraId="7D6DAB5A" w14:textId="77777777" w:rsidR="00BD0354" w:rsidRDefault="008C2AC8">
      <w:pPr>
        <w:numPr>
          <w:ilvl w:val="0"/>
          <w:numId w:val="2"/>
        </w:numPr>
      </w:pPr>
      <w:hyperlink w:anchor="X70f92866201a96100768ada86e8a5f5c1236492">
        <w:r>
          <w:t>Главная страница и навигация</w:t>
        </w:r>
      </w:hyperlink>
    </w:p>
    <w:p w14:paraId="73539441" w14:textId="77777777" w:rsidR="00BD0354" w:rsidRDefault="008C2AC8">
      <w:pPr>
        <w:numPr>
          <w:ilvl w:val="0"/>
          <w:numId w:val="2"/>
        </w:numPr>
      </w:pPr>
      <w:hyperlink w:anchor="X184181a9813fcfa25df9f70e8baaf310d62fb62">
        <w:r>
          <w:t>Сценарий 1 — Просмотр абонентской базы</w:t>
        </w:r>
      </w:hyperlink>
    </w:p>
    <w:p w14:paraId="686B657E" w14:textId="77777777" w:rsidR="00BD0354" w:rsidRDefault="008C2AC8">
      <w:pPr>
        <w:numPr>
          <w:ilvl w:val="0"/>
          <w:numId w:val="2"/>
        </w:numPr>
      </w:pPr>
      <w:hyperlink w:anchor="X0bdc9ee4b2ce0bf57e26f4076bbdef247e3ebd8">
        <w:r>
          <w:t>Сценарий 2 — Создание/правка абонента</w:t>
        </w:r>
      </w:hyperlink>
    </w:p>
    <w:p w14:paraId="7B21718E" w14:textId="77777777" w:rsidR="00BD0354" w:rsidRDefault="008C2AC8">
      <w:pPr>
        <w:numPr>
          <w:ilvl w:val="0"/>
          <w:numId w:val="2"/>
        </w:numPr>
      </w:pPr>
      <w:hyperlink w:anchor="X84acbfa27251993a82714604a908da69ec0f4db">
        <w:r>
          <w:t>Сценарий 3 — Работа с тарифами</w:t>
        </w:r>
      </w:hyperlink>
    </w:p>
    <w:p w14:paraId="4D0E4C2C" w14:textId="77777777" w:rsidR="00BD0354" w:rsidRDefault="008C2AC8">
      <w:pPr>
        <w:numPr>
          <w:ilvl w:val="0"/>
          <w:numId w:val="2"/>
        </w:numPr>
      </w:pPr>
      <w:hyperlink w:anchor="Xfbde091b655ca8aea575f706ec5bfdb96c10ddf">
        <w:r>
          <w:t>Сценарий 4 — Запуск расчёта начислений</w:t>
        </w:r>
      </w:hyperlink>
    </w:p>
    <w:p w14:paraId="388D09EE" w14:textId="77777777" w:rsidR="00BD0354" w:rsidRDefault="008C2AC8">
      <w:pPr>
        <w:numPr>
          <w:ilvl w:val="0"/>
          <w:numId w:val="2"/>
        </w:numPr>
      </w:pPr>
      <w:hyperlink w:anchor="X93a3f7e31f8eaac2e20c49ec6e2f47b86024be2">
        <w:r>
          <w:t>Сценарий 5 — Импорт платежей</w:t>
        </w:r>
      </w:hyperlink>
    </w:p>
    <w:p w14:paraId="15C2B00D" w14:textId="77777777" w:rsidR="00BD0354" w:rsidRDefault="008C2AC8">
      <w:pPr>
        <w:numPr>
          <w:ilvl w:val="0"/>
          <w:numId w:val="2"/>
        </w:numPr>
      </w:pPr>
      <w:hyperlink w:anchor="X42432c36777f57455835ff9ac909f8455180eff">
        <w:r>
          <w:t>Сценарий 6 — Начисление пеней</w:t>
        </w:r>
      </w:hyperlink>
    </w:p>
    <w:p w14:paraId="68E8AC3A" w14:textId="77777777" w:rsidR="00BD0354" w:rsidRDefault="008C2AC8">
      <w:pPr>
        <w:numPr>
          <w:ilvl w:val="0"/>
          <w:numId w:val="2"/>
        </w:numPr>
      </w:pPr>
      <w:hyperlink w:anchor="X509a108008a021b47e7a72b35a8ca73f203fe9d">
        <w:r>
          <w:t>Сценарий 7 — Реструктуризация задолженности</w:t>
        </w:r>
      </w:hyperlink>
    </w:p>
    <w:p w14:paraId="41240E2D" w14:textId="77777777" w:rsidR="00BD0354" w:rsidRDefault="008C2AC8">
      <w:pPr>
        <w:numPr>
          <w:ilvl w:val="0"/>
          <w:numId w:val="2"/>
        </w:numPr>
      </w:pPr>
      <w:hyperlink w:anchor="X28fe3884bc3d20411d7780c9d6b20ffc4190ee3">
        <w:r>
          <w:t>Сценарий 8 — Журнал аудита</w:t>
        </w:r>
      </w:hyperlink>
    </w:p>
    <w:p w14:paraId="1F40BDC6" w14:textId="77777777" w:rsidR="00BD0354" w:rsidRDefault="008C2AC8">
      <w:pPr>
        <w:numPr>
          <w:ilvl w:val="0"/>
          <w:numId w:val="2"/>
        </w:numPr>
      </w:pPr>
      <w:hyperlink w:anchor="X02a05fcacfe518ef896d4bc78a8e6aa63c9bf93">
        <w:r>
          <w:t>Сценарий 9 — Управление пользователями</w:t>
        </w:r>
      </w:hyperlink>
    </w:p>
    <w:p w14:paraId="11BD1E36" w14:textId="77777777" w:rsidR="00BD0354" w:rsidRDefault="004C49FC">
      <w:r>
        <w:pict w14:anchorId="180F0A74">
          <v:rect id="_x0000_i1027" style="width:0;height:1.5pt" o:hralign="center" o:hrstd="t" o:hr="t"/>
        </w:pict>
      </w:r>
    </w:p>
    <w:p w14:paraId="1F3CC9D2" w14:textId="77777777" w:rsidR="00BD0354" w:rsidRDefault="008C2AC8">
      <w:pPr>
        <w:pStyle w:val="2"/>
      </w:pPr>
      <w:bookmarkStart w:id="7" w:name="_Toc230626616"/>
      <w:bookmarkStart w:id="8" w:name="X975dfb4626964e5e0cf00e6c2ed2a8580bf6549"/>
      <w:bookmarkEnd w:id="6"/>
      <w:r>
        <w:t>1. Первый вход в систему</w:t>
      </w:r>
      <w:bookmarkEnd w:id="7"/>
    </w:p>
    <w:p w14:paraId="7A174CB6" w14:textId="77777777" w:rsidR="00BD0354" w:rsidRDefault="008C2AC8">
      <w:pPr>
        <w:numPr>
          <w:ilvl w:val="0"/>
          <w:numId w:val="3"/>
        </w:numPr>
      </w:pPr>
      <w:r>
        <w:t>Откройте браузер (рекомендуется Яндекс.Браузер, Атом, Спутник или современный Chromium/Firefox).</w:t>
      </w:r>
    </w:p>
    <w:p w14:paraId="6AE6D0A2" w14:textId="77777777" w:rsidR="00BD0354" w:rsidRDefault="008C2AC8">
      <w:pPr>
        <w:numPr>
          <w:ilvl w:val="0"/>
          <w:numId w:val="3"/>
        </w:numPr>
      </w:pPr>
      <w:r>
        <w:t xml:space="preserve">Перейдите по адресу: </w:t>
      </w:r>
      <w:r>
        <w:rPr>
          <w:b/>
          <w:bCs/>
        </w:rPr>
        <w:t>http://localhost:5100/</w:t>
      </w:r>
    </w:p>
    <w:p w14:paraId="33DED40F" w14:textId="77777777" w:rsidR="00BD0354" w:rsidRDefault="008C2AC8">
      <w:pPr>
        <w:numPr>
          <w:ilvl w:val="0"/>
          <w:numId w:val="3"/>
        </w:numPr>
      </w:pPr>
      <w:r>
        <w:t>Откроется форма входа.</w:t>
      </w:r>
    </w:p>
    <w:p w14:paraId="067A0B02" w14:textId="77777777" w:rsidR="00BD0354" w:rsidRDefault="008C2AC8">
      <w:pPr>
        <w:numPr>
          <w:ilvl w:val="0"/>
          <w:numId w:val="3"/>
        </w:numPr>
      </w:pPr>
      <w:r>
        <w:t>Введите:</w:t>
      </w:r>
    </w:p>
    <w:p w14:paraId="1305111D" w14:textId="77777777" w:rsidR="00BD0354" w:rsidRDefault="008C2AC8">
      <w:pPr>
        <w:numPr>
          <w:ilvl w:val="1"/>
          <w:numId w:val="4"/>
        </w:numPr>
      </w:pPr>
      <w:r>
        <w:rPr>
          <w:b/>
          <w:bCs/>
        </w:rPr>
        <w:t>Имя пользователя:</w:t>
      </w:r>
      <w:r>
        <w:t xml:space="preserve"> </w:t>
      </w:r>
      <w:r>
        <w:rPr>
          <w:rStyle w:val="VerbatimChar"/>
        </w:rPr>
        <w:t>admin</w:t>
      </w:r>
    </w:p>
    <w:p w14:paraId="446E40A7" w14:textId="77777777" w:rsidR="00BD0354" w:rsidRDefault="008C2AC8">
      <w:pPr>
        <w:numPr>
          <w:ilvl w:val="1"/>
          <w:numId w:val="4"/>
        </w:numPr>
      </w:pPr>
      <w:r>
        <w:rPr>
          <w:b/>
          <w:bCs/>
        </w:rPr>
        <w:t>Пароль:</w:t>
      </w:r>
      <w:r>
        <w:t xml:space="preserve"> </w:t>
      </w:r>
      <w:r>
        <w:rPr>
          <w:i/>
          <w:iCs/>
        </w:rPr>
        <w:t>оставьте пустым</w:t>
      </w:r>
    </w:p>
    <w:p w14:paraId="54B32C92" w14:textId="77777777" w:rsidR="00BD0354" w:rsidRDefault="008C2AC8">
      <w:pPr>
        <w:numPr>
          <w:ilvl w:val="0"/>
          <w:numId w:val="3"/>
        </w:numPr>
      </w:pPr>
      <w:r>
        <w:t xml:space="preserve">Нажмите кнопку </w:t>
      </w:r>
      <w:r>
        <w:rPr>
          <w:b/>
          <w:bCs/>
        </w:rPr>
        <w:t>«Войти»</w:t>
      </w:r>
      <w:r>
        <w:t>.</w:t>
      </w:r>
    </w:p>
    <w:p w14:paraId="78C1B813" w14:textId="77777777" w:rsidR="00BD0354" w:rsidRDefault="008C2AC8">
      <w:r>
        <w:lastRenderedPageBreak/>
        <w:t>После авторизации откроется главная страница приложения.</w:t>
      </w:r>
    </w:p>
    <w:p w14:paraId="3ABFA557" w14:textId="77777777" w:rsidR="00BD0354" w:rsidRDefault="008C2AC8">
      <w:r>
        <w:rPr>
          <w:b/>
          <w:bCs/>
        </w:rPr>
        <w:t>Безопасность:</w:t>
      </w:r>
      <w:r>
        <w:t xml:space="preserve"> при использовании в продуктивной среде смените пароль администратора в разделе </w:t>
      </w:r>
      <w:r>
        <w:rPr>
          <w:b/>
          <w:bCs/>
        </w:rPr>
        <w:t>Администрирование → Пользователи</w:t>
      </w:r>
      <w:r>
        <w:t>.</w:t>
      </w:r>
    </w:p>
    <w:p w14:paraId="6536DEEF" w14:textId="77777777" w:rsidR="00BD0354" w:rsidRDefault="004C49FC">
      <w:r>
        <w:pict w14:anchorId="1410B239">
          <v:rect id="_x0000_i1028" style="width:0;height:1.5pt" o:hralign="center" o:hrstd="t" o:hr="t"/>
        </w:pict>
      </w:r>
    </w:p>
    <w:p w14:paraId="051358FC" w14:textId="77777777" w:rsidR="00BD0354" w:rsidRDefault="008C2AC8">
      <w:pPr>
        <w:pStyle w:val="2"/>
      </w:pPr>
      <w:bookmarkStart w:id="9" w:name="_Toc230626617"/>
      <w:bookmarkStart w:id="10" w:name="X70f92866201a96100768ada86e8a5f5c1236492"/>
      <w:bookmarkEnd w:id="8"/>
      <w:r>
        <w:t>2. Главная страница и навигация</w:t>
      </w:r>
      <w:bookmarkEnd w:id="9"/>
    </w:p>
    <w:p w14:paraId="52496D13" w14:textId="77777777" w:rsidR="00BD0354" w:rsidRDefault="008C2AC8">
      <w:r>
        <w:t>Главное окно содержит:</w:t>
      </w:r>
    </w:p>
    <w:p w14:paraId="65EA4E36" w14:textId="77777777" w:rsidR="00BD0354" w:rsidRDefault="008C2AC8">
      <w:pPr>
        <w:numPr>
          <w:ilvl w:val="0"/>
          <w:numId w:val="5"/>
        </w:numPr>
      </w:pPr>
      <w:r>
        <w:rPr>
          <w:b/>
          <w:bCs/>
        </w:rPr>
        <w:t>Верхняя панель</w:t>
      </w:r>
      <w:r>
        <w:t>: логотип, имя текущего пользователя, кнопка выхода;</w:t>
      </w:r>
    </w:p>
    <w:p w14:paraId="68C7656D" w14:textId="77777777" w:rsidR="00BD0354" w:rsidRDefault="008C2AC8">
      <w:pPr>
        <w:numPr>
          <w:ilvl w:val="0"/>
          <w:numId w:val="5"/>
        </w:numPr>
      </w:pPr>
      <w:r>
        <w:rPr>
          <w:b/>
          <w:bCs/>
        </w:rPr>
        <w:t>Левая боковая панель</w:t>
      </w:r>
      <w:r>
        <w:t>: дерево разделов (навигация);</w:t>
      </w:r>
    </w:p>
    <w:p w14:paraId="448AF172" w14:textId="77777777" w:rsidR="00BD0354" w:rsidRDefault="008C2AC8">
      <w:pPr>
        <w:numPr>
          <w:ilvl w:val="0"/>
          <w:numId w:val="5"/>
        </w:numPr>
      </w:pPr>
      <w:r>
        <w:rPr>
          <w:b/>
          <w:bCs/>
        </w:rPr>
        <w:t>Центральная область</w:t>
      </w:r>
      <w:r>
        <w:t>: рабочее пространство (список / форма / отчёт);</w:t>
      </w:r>
    </w:p>
    <w:p w14:paraId="215D7D01" w14:textId="77777777" w:rsidR="00BD0354" w:rsidRDefault="008C2AC8">
      <w:pPr>
        <w:numPr>
          <w:ilvl w:val="0"/>
          <w:numId w:val="5"/>
        </w:numPr>
      </w:pPr>
      <w:r>
        <w:rPr>
          <w:b/>
          <w:bCs/>
        </w:rPr>
        <w:t>Нижняя панель</w:t>
      </w:r>
      <w:r>
        <w:t>: статус-бар с информацией о сессии.</w:t>
      </w:r>
    </w:p>
    <w:p w14:paraId="1A9159FF" w14:textId="77777777" w:rsidR="00BD0354" w:rsidRDefault="008C2AC8">
      <w:r>
        <w:t>Основные разделы навигации: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089"/>
        <w:gridCol w:w="6751"/>
      </w:tblGrid>
      <w:tr w:rsidR="00BD0354" w14:paraId="7D8D5073" w14:textId="77777777">
        <w:trPr>
          <w:tblHeader/>
        </w:trPr>
        <w:tc>
          <w:tcPr>
            <w:tcW w:w="0" w:type="auto"/>
          </w:tcPr>
          <w:p w14:paraId="55363BD1" w14:textId="77777777" w:rsidR="00BD0354" w:rsidRDefault="008C2AC8">
            <w:r>
              <w:t>Раздел</w:t>
            </w:r>
          </w:p>
        </w:tc>
        <w:tc>
          <w:tcPr>
            <w:tcW w:w="0" w:type="auto"/>
          </w:tcPr>
          <w:p w14:paraId="1CA192E6" w14:textId="77777777" w:rsidR="00BD0354" w:rsidRDefault="008C2AC8">
            <w:r>
              <w:t>Описание</w:t>
            </w:r>
          </w:p>
        </w:tc>
      </w:tr>
      <w:tr w:rsidR="00BD0354" w14:paraId="68102EF7" w14:textId="77777777">
        <w:tc>
          <w:tcPr>
            <w:tcW w:w="0" w:type="auto"/>
          </w:tcPr>
          <w:p w14:paraId="3154563F" w14:textId="77777777" w:rsidR="00BD0354" w:rsidRDefault="008C2AC8">
            <w:r>
              <w:rPr>
                <w:b/>
                <w:bCs/>
              </w:rPr>
              <w:t>Абоненты</w:t>
            </w:r>
          </w:p>
        </w:tc>
        <w:tc>
          <w:tcPr>
            <w:tcW w:w="0" w:type="auto"/>
          </w:tcPr>
          <w:p w14:paraId="0B7D7C24" w14:textId="77777777" w:rsidR="00BD0354" w:rsidRDefault="008C2AC8">
            <w:r>
              <w:t>Управление базой абонентов (физ. и юр. лица)</w:t>
            </w:r>
          </w:p>
        </w:tc>
      </w:tr>
      <w:tr w:rsidR="00BD0354" w14:paraId="0E866E90" w14:textId="77777777">
        <w:tc>
          <w:tcPr>
            <w:tcW w:w="0" w:type="auto"/>
          </w:tcPr>
          <w:p w14:paraId="4FE6BB48" w14:textId="77777777" w:rsidR="00BD0354" w:rsidRDefault="008C2AC8">
            <w:r>
              <w:rPr>
                <w:b/>
                <w:bCs/>
              </w:rPr>
              <w:t>Точки учёта</w:t>
            </w:r>
          </w:p>
        </w:tc>
        <w:tc>
          <w:tcPr>
            <w:tcW w:w="0" w:type="auto"/>
          </w:tcPr>
          <w:p w14:paraId="61AB952B" w14:textId="77777777" w:rsidR="00BD0354" w:rsidRDefault="008C2AC8">
            <w:r>
              <w:t>Технологические узлы (точки подключения, приборы)</w:t>
            </w:r>
          </w:p>
        </w:tc>
      </w:tr>
      <w:tr w:rsidR="00BD0354" w14:paraId="6D244F94" w14:textId="77777777">
        <w:tc>
          <w:tcPr>
            <w:tcW w:w="0" w:type="auto"/>
          </w:tcPr>
          <w:p w14:paraId="564C38EB" w14:textId="77777777" w:rsidR="00BD0354" w:rsidRDefault="008C2AC8">
            <w:r>
              <w:rPr>
                <w:b/>
                <w:bCs/>
              </w:rPr>
              <w:t>Услуги и тарифы</w:t>
            </w:r>
          </w:p>
        </w:tc>
        <w:tc>
          <w:tcPr>
            <w:tcW w:w="0" w:type="auto"/>
          </w:tcPr>
          <w:p w14:paraId="45306876" w14:textId="77777777" w:rsidR="00BD0354" w:rsidRDefault="008C2AC8">
            <w:r>
              <w:t>Справочники услуг, тарифы, история изменений</w:t>
            </w:r>
          </w:p>
        </w:tc>
      </w:tr>
      <w:tr w:rsidR="00BD0354" w14:paraId="26A963F7" w14:textId="77777777">
        <w:tc>
          <w:tcPr>
            <w:tcW w:w="0" w:type="auto"/>
          </w:tcPr>
          <w:p w14:paraId="250DE35E" w14:textId="77777777" w:rsidR="00BD0354" w:rsidRDefault="008C2AC8">
            <w:r>
              <w:rPr>
                <w:b/>
                <w:bCs/>
              </w:rPr>
              <w:t>Расчёт</w:t>
            </w:r>
          </w:p>
        </w:tc>
        <w:tc>
          <w:tcPr>
            <w:tcW w:w="0" w:type="auto"/>
          </w:tcPr>
          <w:p w14:paraId="20D857B4" w14:textId="77777777" w:rsidR="00BD0354" w:rsidRDefault="008C2AC8">
            <w:r>
              <w:t>Запуск расчётов, формирование документов</w:t>
            </w:r>
          </w:p>
        </w:tc>
      </w:tr>
      <w:tr w:rsidR="00BD0354" w14:paraId="50648EF9" w14:textId="77777777">
        <w:tc>
          <w:tcPr>
            <w:tcW w:w="0" w:type="auto"/>
          </w:tcPr>
          <w:p w14:paraId="4B6CD0D3" w14:textId="77777777" w:rsidR="00BD0354" w:rsidRDefault="008C2AC8">
            <w:r>
              <w:rPr>
                <w:b/>
                <w:bCs/>
              </w:rPr>
              <w:t>Документы</w:t>
            </w:r>
          </w:p>
        </w:tc>
        <w:tc>
          <w:tcPr>
            <w:tcW w:w="0" w:type="auto"/>
          </w:tcPr>
          <w:p w14:paraId="2893FD2E" w14:textId="77777777" w:rsidR="00BD0354" w:rsidRDefault="008C2AC8">
            <w:r>
              <w:t>Финансовые документы (счета, акты)</w:t>
            </w:r>
          </w:p>
        </w:tc>
      </w:tr>
      <w:tr w:rsidR="00BD0354" w14:paraId="067AE6DA" w14:textId="77777777">
        <w:tc>
          <w:tcPr>
            <w:tcW w:w="0" w:type="auto"/>
          </w:tcPr>
          <w:p w14:paraId="3CCDC850" w14:textId="77777777" w:rsidR="00BD0354" w:rsidRDefault="008C2AC8">
            <w:r>
              <w:rPr>
                <w:b/>
                <w:bCs/>
              </w:rPr>
              <w:t>Платежи</w:t>
            </w:r>
          </w:p>
        </w:tc>
        <w:tc>
          <w:tcPr>
            <w:tcW w:w="0" w:type="auto"/>
          </w:tcPr>
          <w:p w14:paraId="3D8A8772" w14:textId="77777777" w:rsidR="00BD0354" w:rsidRDefault="008C2AC8">
            <w:r>
              <w:t>Импорт банковских платежей, сверка</w:t>
            </w:r>
          </w:p>
        </w:tc>
      </w:tr>
      <w:tr w:rsidR="00BD0354" w14:paraId="0374C25B" w14:textId="77777777">
        <w:tc>
          <w:tcPr>
            <w:tcW w:w="0" w:type="auto"/>
          </w:tcPr>
          <w:p w14:paraId="33F6E2C8" w14:textId="77777777" w:rsidR="00BD0354" w:rsidRDefault="008C2AC8">
            <w:r>
              <w:rPr>
                <w:b/>
                <w:bCs/>
              </w:rPr>
              <w:t>Долги</w:t>
            </w:r>
          </w:p>
        </w:tc>
        <w:tc>
          <w:tcPr>
            <w:tcW w:w="0" w:type="auto"/>
          </w:tcPr>
          <w:p w14:paraId="2166E53B" w14:textId="77777777" w:rsidR="00BD0354" w:rsidRDefault="008C2AC8">
            <w:r>
              <w:t>Задолженность, пени, реструктуризация</w:t>
            </w:r>
          </w:p>
        </w:tc>
      </w:tr>
      <w:tr w:rsidR="00BD0354" w14:paraId="02F0E098" w14:textId="77777777">
        <w:tc>
          <w:tcPr>
            <w:tcW w:w="0" w:type="auto"/>
          </w:tcPr>
          <w:p w14:paraId="3150E032" w14:textId="77777777" w:rsidR="00BD0354" w:rsidRDefault="008C2AC8">
            <w:r>
              <w:rPr>
                <w:b/>
                <w:bCs/>
              </w:rPr>
              <w:t>Претензионная работа</w:t>
            </w:r>
          </w:p>
        </w:tc>
        <w:tc>
          <w:tcPr>
            <w:tcW w:w="0" w:type="auto"/>
          </w:tcPr>
          <w:p w14:paraId="06B5AE6B" w14:textId="77777777" w:rsidR="00BD0354" w:rsidRDefault="008C2AC8">
            <w:r>
              <w:t>Досудебные претензии, судебные дела</w:t>
            </w:r>
          </w:p>
        </w:tc>
      </w:tr>
      <w:tr w:rsidR="00BD0354" w14:paraId="7FEC565B" w14:textId="77777777">
        <w:tc>
          <w:tcPr>
            <w:tcW w:w="0" w:type="auto"/>
          </w:tcPr>
          <w:p w14:paraId="6DE4D0A7" w14:textId="77777777" w:rsidR="00BD0354" w:rsidRDefault="008C2AC8">
            <w:r>
              <w:rPr>
                <w:b/>
                <w:bCs/>
              </w:rPr>
              <w:t>Отчёты</w:t>
            </w:r>
          </w:p>
        </w:tc>
        <w:tc>
          <w:tcPr>
            <w:tcW w:w="0" w:type="auto"/>
          </w:tcPr>
          <w:p w14:paraId="7E2581AA" w14:textId="77777777" w:rsidR="00BD0354" w:rsidRDefault="008C2AC8">
            <w:r>
              <w:t>Привязки печатных форм, экспорт данных</w:t>
            </w:r>
          </w:p>
        </w:tc>
      </w:tr>
      <w:tr w:rsidR="00BD0354" w14:paraId="0263E68C" w14:textId="77777777">
        <w:tc>
          <w:tcPr>
            <w:tcW w:w="0" w:type="auto"/>
          </w:tcPr>
          <w:p w14:paraId="28B9EE26" w14:textId="77777777" w:rsidR="00BD0354" w:rsidRDefault="008C2AC8">
            <w:r>
              <w:rPr>
                <w:b/>
                <w:bCs/>
              </w:rPr>
              <w:t>Администрирование</w:t>
            </w:r>
          </w:p>
        </w:tc>
        <w:tc>
          <w:tcPr>
            <w:tcW w:w="0" w:type="auto"/>
          </w:tcPr>
          <w:p w14:paraId="7FF202D7" w14:textId="77777777" w:rsidR="00BD0354" w:rsidRDefault="008C2AC8">
            <w:r>
              <w:t>Пользователи, роли, журнал аудита, настройки</w:t>
            </w:r>
          </w:p>
        </w:tc>
      </w:tr>
    </w:tbl>
    <w:p w14:paraId="4D9046D3" w14:textId="77777777" w:rsidR="00BD0354" w:rsidRDefault="004C49FC">
      <w:r>
        <w:pict w14:anchorId="5F920361">
          <v:rect id="_x0000_i1029" style="width:0;height:1.5pt" o:hralign="center" o:hrstd="t" o:hr="t"/>
        </w:pict>
      </w:r>
    </w:p>
    <w:p w14:paraId="32F9EED0" w14:textId="77777777" w:rsidR="00BD0354" w:rsidRDefault="008C2AC8">
      <w:pPr>
        <w:pStyle w:val="2"/>
      </w:pPr>
      <w:bookmarkStart w:id="11" w:name="_Toc230626618"/>
      <w:bookmarkStart w:id="12" w:name="X184181a9813fcfa25df9f70e8baaf310d62fb62"/>
      <w:bookmarkEnd w:id="10"/>
      <w:r>
        <w:lastRenderedPageBreak/>
        <w:t>3. Сценарий 1 — Просмотр абонентской базы</w:t>
      </w:r>
      <w:bookmarkEnd w:id="11"/>
    </w:p>
    <w:p w14:paraId="394B6A18" w14:textId="77777777" w:rsidR="00BD0354" w:rsidRDefault="008C2AC8">
      <w:pPr>
        <w:pStyle w:val="3"/>
      </w:pPr>
      <w:bookmarkStart w:id="13" w:name="цель"/>
      <w:r>
        <w:t>Цель</w:t>
      </w:r>
    </w:p>
    <w:p w14:paraId="1D31EDF7" w14:textId="77777777" w:rsidR="00BD0354" w:rsidRDefault="008C2AC8">
      <w:r>
        <w:t>Убедиться, что система ведёт реестр абонентов и поддерживает фильтрацию.</w:t>
      </w:r>
    </w:p>
    <w:p w14:paraId="1F82EF01" w14:textId="77777777" w:rsidR="00BD0354" w:rsidRDefault="008C2AC8">
      <w:pPr>
        <w:pStyle w:val="3"/>
      </w:pPr>
      <w:bookmarkStart w:id="14" w:name="шаги"/>
      <w:bookmarkEnd w:id="13"/>
      <w:r>
        <w:t>Шаги</w:t>
      </w:r>
    </w:p>
    <w:p w14:paraId="7D17BDC5" w14:textId="77777777" w:rsidR="00BD0354" w:rsidRDefault="008C2AC8">
      <w:pPr>
        <w:numPr>
          <w:ilvl w:val="0"/>
          <w:numId w:val="6"/>
        </w:numPr>
      </w:pPr>
      <w:r>
        <w:t xml:space="preserve">В левой панели нажмите </w:t>
      </w:r>
      <w:r>
        <w:rPr>
          <w:b/>
          <w:bCs/>
        </w:rPr>
        <w:t>«Абоненты»</w:t>
      </w:r>
      <w:r>
        <w:t>.</w:t>
      </w:r>
    </w:p>
    <w:p w14:paraId="12D8288E" w14:textId="77777777" w:rsidR="00BD0354" w:rsidRDefault="008C2AC8">
      <w:pPr>
        <w:numPr>
          <w:ilvl w:val="0"/>
          <w:numId w:val="6"/>
        </w:numPr>
      </w:pPr>
      <w:r>
        <w:t>Откроется табличный список абонентов с колонками:</w:t>
      </w:r>
    </w:p>
    <w:p w14:paraId="099877FA" w14:textId="77777777" w:rsidR="00BD0354" w:rsidRDefault="008C2AC8">
      <w:pPr>
        <w:numPr>
          <w:ilvl w:val="1"/>
          <w:numId w:val="7"/>
        </w:numPr>
      </w:pPr>
      <w:r>
        <w:t>Лицевой счёт</w:t>
      </w:r>
    </w:p>
    <w:p w14:paraId="393F61A0" w14:textId="77777777" w:rsidR="00BD0354" w:rsidRDefault="008C2AC8">
      <w:pPr>
        <w:numPr>
          <w:ilvl w:val="1"/>
          <w:numId w:val="7"/>
        </w:numPr>
      </w:pPr>
      <w:r>
        <w:t>Код</w:t>
      </w:r>
    </w:p>
    <w:p w14:paraId="4F910C9E" w14:textId="77777777" w:rsidR="00BD0354" w:rsidRDefault="008C2AC8">
      <w:pPr>
        <w:numPr>
          <w:ilvl w:val="1"/>
          <w:numId w:val="7"/>
        </w:numPr>
      </w:pPr>
      <w:r>
        <w:t>ФИО / Наименование</w:t>
      </w:r>
    </w:p>
    <w:p w14:paraId="0A9DECE8" w14:textId="77777777" w:rsidR="00BD0354" w:rsidRDefault="008C2AC8">
      <w:pPr>
        <w:numPr>
          <w:ilvl w:val="1"/>
          <w:numId w:val="7"/>
        </w:numPr>
      </w:pPr>
      <w:r>
        <w:t>Адрес</w:t>
      </w:r>
    </w:p>
    <w:p w14:paraId="67963C26" w14:textId="77777777" w:rsidR="00BD0354" w:rsidRDefault="008C2AC8">
      <w:pPr>
        <w:numPr>
          <w:ilvl w:val="1"/>
          <w:numId w:val="7"/>
        </w:numPr>
      </w:pPr>
      <w:r>
        <w:t>Тип (физ./юр. лицо)</w:t>
      </w:r>
    </w:p>
    <w:p w14:paraId="098E5CAB" w14:textId="77777777" w:rsidR="00BD0354" w:rsidRDefault="008C2AC8">
      <w:pPr>
        <w:numPr>
          <w:ilvl w:val="1"/>
          <w:numId w:val="7"/>
        </w:numPr>
      </w:pPr>
      <w:r>
        <w:t>Активный</w:t>
      </w:r>
    </w:p>
    <w:p w14:paraId="3585BDF3" w14:textId="77777777" w:rsidR="00BD0354" w:rsidRDefault="008C2AC8">
      <w:pPr>
        <w:numPr>
          <w:ilvl w:val="0"/>
          <w:numId w:val="6"/>
        </w:numPr>
      </w:pPr>
      <w:r>
        <w:t xml:space="preserve">После загрузки демо-данных (см. </w:t>
      </w:r>
      <w:r>
        <w:rPr>
          <w:rStyle w:val="VerbatimChar"/>
        </w:rPr>
        <w:t>scripts/load-demo-data.sh</w:t>
      </w:r>
      <w:r>
        <w:t>) увидите 10 записей.</w:t>
      </w:r>
    </w:p>
    <w:p w14:paraId="66D4E519" w14:textId="77777777" w:rsidR="00BD0354" w:rsidRDefault="008C2AC8">
      <w:pPr>
        <w:numPr>
          <w:ilvl w:val="0"/>
          <w:numId w:val="6"/>
        </w:numPr>
      </w:pPr>
      <w:r>
        <w:rPr>
          <w:b/>
          <w:bCs/>
        </w:rPr>
        <w:t>Фильтрация:</w:t>
      </w:r>
      <w:r>
        <w:t xml:space="preserve"> наберите в поле поиска </w:t>
      </w:r>
      <w:r>
        <w:rPr>
          <w:rStyle w:val="VerbatimChar"/>
        </w:rPr>
        <w:t>100001</w:t>
      </w:r>
      <w:r>
        <w:t xml:space="preserve"> — список отфильтруется до одного абонента.</w:t>
      </w:r>
    </w:p>
    <w:p w14:paraId="1065D769" w14:textId="77777777" w:rsidR="00BD0354" w:rsidRDefault="008C2AC8">
      <w:pPr>
        <w:numPr>
          <w:ilvl w:val="0"/>
          <w:numId w:val="6"/>
        </w:numPr>
      </w:pPr>
      <w:r>
        <w:rPr>
          <w:b/>
          <w:bCs/>
        </w:rPr>
        <w:t>Сортировка:</w:t>
      </w:r>
      <w:r>
        <w:t xml:space="preserve"> кликните по заголовку колонки «Код» — данные отсортируются по возрастанию/убыванию.</w:t>
      </w:r>
    </w:p>
    <w:p w14:paraId="2E059D21" w14:textId="77777777" w:rsidR="00BD0354" w:rsidRDefault="008C2AC8">
      <w:pPr>
        <w:numPr>
          <w:ilvl w:val="0"/>
          <w:numId w:val="6"/>
        </w:numPr>
      </w:pPr>
      <w:r>
        <w:rPr>
          <w:b/>
          <w:bCs/>
        </w:rPr>
        <w:t>Группировка:</w:t>
      </w:r>
      <w:r>
        <w:t xml:space="preserve"> правой кнопкой по заголовку → «Группировать по полю».</w:t>
      </w:r>
    </w:p>
    <w:p w14:paraId="2869C77E" w14:textId="77777777" w:rsidR="00BD0354" w:rsidRDefault="004C49FC">
      <w:r>
        <w:pict w14:anchorId="7F9895CC">
          <v:rect id="_x0000_i1030" style="width:0;height:1.5pt" o:hralign="center" o:hrstd="t" o:hr="t"/>
        </w:pict>
      </w:r>
    </w:p>
    <w:p w14:paraId="7D16F1B4" w14:textId="77777777" w:rsidR="00BD0354" w:rsidRDefault="008C2AC8">
      <w:pPr>
        <w:pStyle w:val="2"/>
      </w:pPr>
      <w:bookmarkStart w:id="15" w:name="_Toc230626619"/>
      <w:bookmarkStart w:id="16" w:name="X0bdc9ee4b2ce0bf57e26f4076bbdef247e3ebd8"/>
      <w:bookmarkEnd w:id="12"/>
      <w:bookmarkEnd w:id="14"/>
      <w:r>
        <w:t>4. Сценарий 2 — Создание/правка абонента</w:t>
      </w:r>
      <w:bookmarkEnd w:id="15"/>
    </w:p>
    <w:p w14:paraId="74438AC9" w14:textId="77777777" w:rsidR="00BD0354" w:rsidRDefault="008C2AC8">
      <w:pPr>
        <w:pStyle w:val="3"/>
      </w:pPr>
      <w:bookmarkStart w:id="17" w:name="шаги-создания"/>
      <w:r>
        <w:t>Шаги создания</w:t>
      </w:r>
    </w:p>
    <w:p w14:paraId="5E303FB9" w14:textId="77777777" w:rsidR="00BD0354" w:rsidRDefault="008C2AC8">
      <w:pPr>
        <w:numPr>
          <w:ilvl w:val="0"/>
          <w:numId w:val="8"/>
        </w:numPr>
      </w:pPr>
      <w:r>
        <w:t xml:space="preserve">В разделе </w:t>
      </w:r>
      <w:r>
        <w:rPr>
          <w:b/>
          <w:bCs/>
        </w:rPr>
        <w:t>«Абоненты»</w:t>
      </w:r>
      <w:r>
        <w:t xml:space="preserve"> нажмите кнопку </w:t>
      </w:r>
      <w:r>
        <w:rPr>
          <w:b/>
          <w:bCs/>
        </w:rPr>
        <w:t>«Создать»</w:t>
      </w:r>
      <w:r>
        <w:t xml:space="preserve"> (вверху).</w:t>
      </w:r>
    </w:p>
    <w:p w14:paraId="7C097C09" w14:textId="77777777" w:rsidR="00BD0354" w:rsidRDefault="008C2AC8">
      <w:pPr>
        <w:numPr>
          <w:ilvl w:val="0"/>
          <w:numId w:val="8"/>
        </w:numPr>
      </w:pPr>
      <w:r>
        <w:t>Откроется форма с разделами:</w:t>
      </w:r>
    </w:p>
    <w:p w14:paraId="12E871B0" w14:textId="77777777" w:rsidR="00BD0354" w:rsidRDefault="008C2AC8">
      <w:pPr>
        <w:numPr>
          <w:ilvl w:val="1"/>
          <w:numId w:val="9"/>
        </w:numPr>
      </w:pPr>
      <w:r>
        <w:rPr>
          <w:b/>
          <w:bCs/>
        </w:rPr>
        <w:t>Основные сведения</w:t>
      </w:r>
      <w:r>
        <w:t xml:space="preserve"> (код, лицевой счёт, наименование);</w:t>
      </w:r>
    </w:p>
    <w:p w14:paraId="7A5E2FB2" w14:textId="77777777" w:rsidR="00BD0354" w:rsidRDefault="008C2AC8">
      <w:pPr>
        <w:numPr>
          <w:ilvl w:val="1"/>
          <w:numId w:val="9"/>
        </w:numPr>
      </w:pPr>
      <w:r>
        <w:rPr>
          <w:b/>
          <w:bCs/>
        </w:rPr>
        <w:t>Адрес</w:t>
      </w:r>
      <w:r>
        <w:t xml:space="preserve"> (регион, муниципалитет, улица, дом, помещение);</w:t>
      </w:r>
    </w:p>
    <w:p w14:paraId="0A58B9CD" w14:textId="77777777" w:rsidR="00BD0354" w:rsidRDefault="008C2AC8">
      <w:pPr>
        <w:numPr>
          <w:ilvl w:val="1"/>
          <w:numId w:val="9"/>
        </w:numPr>
      </w:pPr>
      <w:r>
        <w:rPr>
          <w:b/>
          <w:bCs/>
        </w:rPr>
        <w:lastRenderedPageBreak/>
        <w:t>Реквизиты</w:t>
      </w:r>
      <w:r>
        <w:t xml:space="preserve"> (для юр.лиц — ИНН, КПП, ОГРН);</w:t>
      </w:r>
    </w:p>
    <w:p w14:paraId="08DCA3F3" w14:textId="77777777" w:rsidR="00BD0354" w:rsidRDefault="008C2AC8">
      <w:pPr>
        <w:numPr>
          <w:ilvl w:val="1"/>
          <w:numId w:val="9"/>
        </w:numPr>
      </w:pPr>
      <w:r>
        <w:rPr>
          <w:b/>
          <w:bCs/>
        </w:rPr>
        <w:t>Контакты</w:t>
      </w:r>
      <w:r>
        <w:t xml:space="preserve"> (телефоны, e-mail);</w:t>
      </w:r>
    </w:p>
    <w:p w14:paraId="138A56C7" w14:textId="77777777" w:rsidR="00BD0354" w:rsidRDefault="008C2AC8">
      <w:pPr>
        <w:numPr>
          <w:ilvl w:val="1"/>
          <w:numId w:val="9"/>
        </w:numPr>
      </w:pPr>
      <w:r>
        <w:rPr>
          <w:b/>
          <w:bCs/>
        </w:rPr>
        <w:t>Финансовые</w:t>
      </w:r>
      <w:r>
        <w:t xml:space="preserve"> (день расчёта, метод и значение даты оплаты);</w:t>
      </w:r>
    </w:p>
    <w:p w14:paraId="3D2FDE4B" w14:textId="77777777" w:rsidR="00BD0354" w:rsidRDefault="008C2AC8">
      <w:pPr>
        <w:numPr>
          <w:ilvl w:val="1"/>
          <w:numId w:val="9"/>
        </w:numPr>
      </w:pPr>
      <w:r>
        <w:rPr>
          <w:b/>
          <w:bCs/>
        </w:rPr>
        <w:t>Точки учёта</w:t>
      </w:r>
      <w:r>
        <w:t xml:space="preserve"> (вкладка).</w:t>
      </w:r>
    </w:p>
    <w:p w14:paraId="706FC074" w14:textId="77777777" w:rsidR="00BD0354" w:rsidRDefault="008C2AC8">
      <w:pPr>
        <w:numPr>
          <w:ilvl w:val="0"/>
          <w:numId w:val="8"/>
        </w:numPr>
      </w:pPr>
      <w:r>
        <w:t>Заполните обязательные поля (выделены жирным):</w:t>
      </w:r>
    </w:p>
    <w:p w14:paraId="0A3720D9" w14:textId="77777777" w:rsidR="00BD0354" w:rsidRDefault="008C2AC8">
      <w:pPr>
        <w:numPr>
          <w:ilvl w:val="1"/>
          <w:numId w:val="10"/>
        </w:numPr>
      </w:pPr>
      <w:r>
        <w:t xml:space="preserve">Код абонента: </w:t>
      </w:r>
      <w:r>
        <w:rPr>
          <w:rStyle w:val="VerbatimChar"/>
        </w:rPr>
        <w:t>100099</w:t>
      </w:r>
    </w:p>
    <w:p w14:paraId="7FF3DE4C" w14:textId="77777777" w:rsidR="00BD0354" w:rsidRDefault="008C2AC8">
      <w:pPr>
        <w:numPr>
          <w:ilvl w:val="1"/>
          <w:numId w:val="10"/>
        </w:numPr>
      </w:pPr>
      <w:r>
        <w:t xml:space="preserve">Лицевой счёт: </w:t>
      </w:r>
      <w:r>
        <w:rPr>
          <w:rStyle w:val="VerbatimChar"/>
        </w:rPr>
        <w:t>0000100099</w:t>
      </w:r>
    </w:p>
    <w:p w14:paraId="49A41606" w14:textId="77777777" w:rsidR="00BD0354" w:rsidRDefault="008C2AC8">
      <w:pPr>
        <w:numPr>
          <w:ilvl w:val="1"/>
          <w:numId w:val="10"/>
        </w:numPr>
      </w:pPr>
      <w:r>
        <w:t>Дата начала: текущая дата</w:t>
      </w:r>
    </w:p>
    <w:p w14:paraId="36EDCD4E" w14:textId="77777777" w:rsidR="00BD0354" w:rsidRDefault="008C2AC8">
      <w:pPr>
        <w:numPr>
          <w:ilvl w:val="0"/>
          <w:numId w:val="8"/>
        </w:numPr>
      </w:pPr>
      <w:r>
        <w:t xml:space="preserve">Нажмите </w:t>
      </w:r>
      <w:r>
        <w:rPr>
          <w:b/>
          <w:bCs/>
        </w:rPr>
        <w:t>«Сохранить»</w:t>
      </w:r>
      <w:r>
        <w:t>.</w:t>
      </w:r>
    </w:p>
    <w:p w14:paraId="5BE9FD1B" w14:textId="77777777" w:rsidR="00BD0354" w:rsidRDefault="008C2AC8">
      <w:pPr>
        <w:pStyle w:val="3"/>
      </w:pPr>
      <w:bookmarkStart w:id="18" w:name="шаги-правки"/>
      <w:bookmarkEnd w:id="17"/>
      <w:r>
        <w:t>Шаги правки</w:t>
      </w:r>
    </w:p>
    <w:p w14:paraId="3A9FD17F" w14:textId="77777777" w:rsidR="00BD0354" w:rsidRDefault="008C2AC8">
      <w:pPr>
        <w:numPr>
          <w:ilvl w:val="0"/>
          <w:numId w:val="11"/>
        </w:numPr>
      </w:pPr>
      <w:r>
        <w:t>Выберите абонента в списке двойным кликом.</w:t>
      </w:r>
    </w:p>
    <w:p w14:paraId="2034C310" w14:textId="77777777" w:rsidR="00BD0354" w:rsidRDefault="008C2AC8">
      <w:pPr>
        <w:numPr>
          <w:ilvl w:val="0"/>
          <w:numId w:val="11"/>
        </w:numPr>
      </w:pPr>
      <w:r>
        <w:t>Внесите изменения.</w:t>
      </w:r>
    </w:p>
    <w:p w14:paraId="232C130F" w14:textId="77777777" w:rsidR="00BD0354" w:rsidRDefault="008C2AC8">
      <w:pPr>
        <w:numPr>
          <w:ilvl w:val="0"/>
          <w:numId w:val="11"/>
        </w:numPr>
      </w:pPr>
      <w:r>
        <w:rPr>
          <w:b/>
          <w:bCs/>
        </w:rPr>
        <w:t>«Сохранить»</w:t>
      </w:r>
      <w:r>
        <w:t xml:space="preserve"> или </w:t>
      </w:r>
      <w:r>
        <w:rPr>
          <w:b/>
          <w:bCs/>
        </w:rPr>
        <w:t>«Сохранить и закрыть»</w:t>
      </w:r>
      <w:r>
        <w:t>.</w:t>
      </w:r>
    </w:p>
    <w:p w14:paraId="6CE3DC8C" w14:textId="77777777" w:rsidR="00BD0354" w:rsidRDefault="008C2AC8">
      <w:r>
        <w:t>Все изменения автоматически фиксируются в журнале аудита (см. сценарий 8).</w:t>
      </w:r>
    </w:p>
    <w:p w14:paraId="7C90C63D" w14:textId="77777777" w:rsidR="00BD0354" w:rsidRDefault="004C49FC">
      <w:r>
        <w:pict w14:anchorId="1BB7B317">
          <v:rect id="_x0000_i1031" style="width:0;height:1.5pt" o:hralign="center" o:hrstd="t" o:hr="t"/>
        </w:pict>
      </w:r>
    </w:p>
    <w:p w14:paraId="59121B34" w14:textId="77777777" w:rsidR="00BD0354" w:rsidRDefault="008C2AC8">
      <w:pPr>
        <w:pStyle w:val="2"/>
      </w:pPr>
      <w:bookmarkStart w:id="19" w:name="_Toc230626620"/>
      <w:bookmarkStart w:id="20" w:name="X84acbfa27251993a82714604a908da69ec0f4db"/>
      <w:bookmarkEnd w:id="16"/>
      <w:bookmarkEnd w:id="18"/>
      <w:r>
        <w:t>5. Сценарий 3 — Работа с тарифами</w:t>
      </w:r>
      <w:bookmarkEnd w:id="19"/>
    </w:p>
    <w:p w14:paraId="26AA7C46" w14:textId="77777777" w:rsidR="00BD0354" w:rsidRDefault="008C2AC8">
      <w:pPr>
        <w:pStyle w:val="3"/>
      </w:pPr>
      <w:bookmarkStart w:id="21" w:name="просмотр"/>
      <w:r>
        <w:t>Просмотр</w:t>
      </w:r>
    </w:p>
    <w:p w14:paraId="756E4FDC" w14:textId="77777777" w:rsidR="00BD0354" w:rsidRDefault="008C2AC8">
      <w:pPr>
        <w:numPr>
          <w:ilvl w:val="0"/>
          <w:numId w:val="12"/>
        </w:numPr>
      </w:pPr>
      <w:r>
        <w:rPr>
          <w:b/>
          <w:bCs/>
        </w:rPr>
        <w:t>«Услуги и тарифы»</w:t>
      </w:r>
      <w:r>
        <w:t xml:space="preserve"> → </w:t>
      </w:r>
      <w:r>
        <w:rPr>
          <w:b/>
          <w:bCs/>
        </w:rPr>
        <w:t>«Тарифы»</w:t>
      </w:r>
      <w:r>
        <w:t>.</w:t>
      </w:r>
    </w:p>
    <w:p w14:paraId="23FAA13C" w14:textId="77777777" w:rsidR="00BD0354" w:rsidRDefault="008C2AC8">
      <w:pPr>
        <w:numPr>
          <w:ilvl w:val="0"/>
          <w:numId w:val="12"/>
        </w:numPr>
      </w:pPr>
      <w:r>
        <w:t>Список тарифов содержит колонки:</w:t>
      </w:r>
    </w:p>
    <w:p w14:paraId="61084D71" w14:textId="77777777" w:rsidR="00BD0354" w:rsidRDefault="008C2AC8">
      <w:pPr>
        <w:numPr>
          <w:ilvl w:val="1"/>
          <w:numId w:val="13"/>
        </w:numPr>
      </w:pPr>
      <w:r>
        <w:t>Код, Наименование</w:t>
      </w:r>
    </w:p>
    <w:p w14:paraId="168FCF4E" w14:textId="77777777" w:rsidR="00BD0354" w:rsidRDefault="008C2AC8">
      <w:pPr>
        <w:numPr>
          <w:ilvl w:val="1"/>
          <w:numId w:val="13"/>
        </w:numPr>
      </w:pPr>
      <w:r>
        <w:t>Единица измерения (Гкал, м³, кВт·ч)</w:t>
      </w:r>
    </w:p>
    <w:p w14:paraId="2610A25A" w14:textId="77777777" w:rsidR="00BD0354" w:rsidRDefault="008C2AC8">
      <w:pPr>
        <w:numPr>
          <w:ilvl w:val="1"/>
          <w:numId w:val="13"/>
        </w:numPr>
      </w:pPr>
      <w:r>
        <w:t>Вторичная единица (для составных тарифов: Гкал + м³)</w:t>
      </w:r>
    </w:p>
    <w:p w14:paraId="67312751" w14:textId="77777777" w:rsidR="00BD0354" w:rsidRDefault="008C2AC8">
      <w:pPr>
        <w:numPr>
          <w:ilvl w:val="0"/>
          <w:numId w:val="12"/>
        </w:numPr>
      </w:pPr>
      <w:r>
        <w:t xml:space="preserve">Двойной клик по тарифу → вкладка </w:t>
      </w:r>
      <w:r>
        <w:rPr>
          <w:b/>
          <w:bCs/>
        </w:rPr>
        <w:t>«История»</w:t>
      </w:r>
      <w:r>
        <w:t xml:space="preserve"> показывает:</w:t>
      </w:r>
    </w:p>
    <w:p w14:paraId="63BE3959" w14:textId="77777777" w:rsidR="00BD0354" w:rsidRDefault="008C2AC8">
      <w:pPr>
        <w:numPr>
          <w:ilvl w:val="1"/>
          <w:numId w:val="14"/>
        </w:numPr>
      </w:pPr>
      <w:r>
        <w:t>Дата начала действия</w:t>
      </w:r>
    </w:p>
    <w:p w14:paraId="13AAECE4" w14:textId="77777777" w:rsidR="00BD0354" w:rsidRDefault="008C2AC8">
      <w:pPr>
        <w:numPr>
          <w:ilvl w:val="1"/>
          <w:numId w:val="14"/>
        </w:numPr>
      </w:pPr>
      <w:r>
        <w:t>Тариф (₽/ед.)</w:t>
      </w:r>
    </w:p>
    <w:p w14:paraId="1F4EAD57" w14:textId="77777777" w:rsidR="00BD0354" w:rsidRDefault="008C2AC8">
      <w:pPr>
        <w:numPr>
          <w:ilvl w:val="1"/>
          <w:numId w:val="14"/>
        </w:numPr>
      </w:pPr>
      <w:r>
        <w:t>Тариф 2 (₽/вторичная ед.)</w:t>
      </w:r>
    </w:p>
    <w:p w14:paraId="285C9329" w14:textId="77777777" w:rsidR="00BD0354" w:rsidRDefault="008C2AC8">
      <w:pPr>
        <w:numPr>
          <w:ilvl w:val="1"/>
          <w:numId w:val="14"/>
        </w:numPr>
      </w:pPr>
      <w:r>
        <w:t>Тарифная зона</w:t>
      </w:r>
    </w:p>
    <w:p w14:paraId="02865A59" w14:textId="77777777" w:rsidR="00BD0354" w:rsidRDefault="008C2AC8">
      <w:pPr>
        <w:numPr>
          <w:ilvl w:val="0"/>
          <w:numId w:val="12"/>
        </w:numPr>
      </w:pPr>
      <w:r>
        <w:lastRenderedPageBreak/>
        <w:t>История содержит все ставки за указанный период.</w:t>
      </w:r>
    </w:p>
    <w:p w14:paraId="7744C2A0" w14:textId="77777777" w:rsidR="00BD0354" w:rsidRDefault="008C2AC8">
      <w:pPr>
        <w:pStyle w:val="3"/>
      </w:pPr>
      <w:bookmarkStart w:id="22" w:name="создание-новой-ставки"/>
      <w:bookmarkEnd w:id="21"/>
      <w:r>
        <w:t>Создание новой ставки</w:t>
      </w:r>
    </w:p>
    <w:p w14:paraId="23EB5A1B" w14:textId="77777777" w:rsidR="00BD0354" w:rsidRDefault="008C2AC8">
      <w:pPr>
        <w:numPr>
          <w:ilvl w:val="0"/>
          <w:numId w:val="15"/>
        </w:numPr>
      </w:pPr>
      <w:r>
        <w:t xml:space="preserve">На карточке тарифа во вкладке «История» нажмите </w:t>
      </w:r>
      <w:r>
        <w:rPr>
          <w:b/>
          <w:bCs/>
        </w:rPr>
        <w:t>«Создать»</w:t>
      </w:r>
      <w:r>
        <w:t>.</w:t>
      </w:r>
    </w:p>
    <w:p w14:paraId="16EC9075" w14:textId="77777777" w:rsidR="00BD0354" w:rsidRDefault="008C2AC8">
      <w:pPr>
        <w:numPr>
          <w:ilvl w:val="0"/>
          <w:numId w:val="15"/>
        </w:numPr>
      </w:pPr>
      <w:r>
        <w:t>Заполните:</w:t>
      </w:r>
    </w:p>
    <w:p w14:paraId="0C6E9965" w14:textId="77777777" w:rsidR="00BD0354" w:rsidRDefault="008C2AC8">
      <w:pPr>
        <w:numPr>
          <w:ilvl w:val="1"/>
          <w:numId w:val="16"/>
        </w:numPr>
      </w:pPr>
      <w:r>
        <w:t xml:space="preserve">Дата начала: например, </w:t>
      </w:r>
      <w:r>
        <w:rPr>
          <w:rStyle w:val="VerbatimChar"/>
        </w:rPr>
        <w:t>01.01.2027</w:t>
      </w:r>
    </w:p>
    <w:p w14:paraId="09FF76B6" w14:textId="77777777" w:rsidR="00BD0354" w:rsidRDefault="008C2AC8">
      <w:pPr>
        <w:numPr>
          <w:ilvl w:val="1"/>
          <w:numId w:val="16"/>
        </w:numPr>
      </w:pPr>
      <w:r>
        <w:t xml:space="preserve">Тариф: </w:t>
      </w:r>
      <w:r>
        <w:rPr>
          <w:rStyle w:val="VerbatimChar"/>
        </w:rPr>
        <w:t>2150.00</w:t>
      </w:r>
    </w:p>
    <w:p w14:paraId="2879CE61" w14:textId="77777777" w:rsidR="00BD0354" w:rsidRDefault="008C2AC8">
      <w:pPr>
        <w:numPr>
          <w:ilvl w:val="1"/>
          <w:numId w:val="16"/>
        </w:numPr>
      </w:pPr>
      <w:r>
        <w:t>Тарифная зона: выберите из выпадающего списка</w:t>
      </w:r>
    </w:p>
    <w:p w14:paraId="63EF23CC" w14:textId="77777777" w:rsidR="00BD0354" w:rsidRDefault="008C2AC8">
      <w:pPr>
        <w:numPr>
          <w:ilvl w:val="0"/>
          <w:numId w:val="15"/>
        </w:numPr>
      </w:pPr>
      <w:r>
        <w:rPr>
          <w:b/>
          <w:bCs/>
        </w:rPr>
        <w:t>«Сохранить»</w:t>
      </w:r>
      <w:r>
        <w:t>.</w:t>
      </w:r>
    </w:p>
    <w:p w14:paraId="683D2AAA" w14:textId="77777777" w:rsidR="00BD0354" w:rsidRDefault="004C49FC">
      <w:r>
        <w:pict w14:anchorId="715E361F">
          <v:rect id="_x0000_i1032" style="width:0;height:1.5pt" o:hralign="center" o:hrstd="t" o:hr="t"/>
        </w:pict>
      </w:r>
    </w:p>
    <w:p w14:paraId="0D9AA8A2" w14:textId="77777777" w:rsidR="00BD0354" w:rsidRDefault="008C2AC8">
      <w:pPr>
        <w:pStyle w:val="2"/>
      </w:pPr>
      <w:bookmarkStart w:id="23" w:name="_Toc230626621"/>
      <w:bookmarkStart w:id="24" w:name="Xfbde091b655ca8aea575f706ec5bfdb96c10ddf"/>
      <w:bookmarkEnd w:id="20"/>
      <w:bookmarkEnd w:id="22"/>
      <w:r>
        <w:t>6. Сценарий 4 — Запуск расчёта начислений</w:t>
      </w:r>
      <w:bookmarkEnd w:id="23"/>
    </w:p>
    <w:p w14:paraId="0143FF69" w14:textId="77777777" w:rsidR="00BD0354" w:rsidRDefault="008C2AC8">
      <w:pPr>
        <w:pStyle w:val="3"/>
      </w:pPr>
      <w:bookmarkStart w:id="25" w:name="цель-1"/>
      <w:r>
        <w:t>Цель</w:t>
      </w:r>
    </w:p>
    <w:p w14:paraId="28AA073C" w14:textId="77777777" w:rsidR="00BD0354" w:rsidRDefault="008C2AC8">
      <w:r>
        <w:t>Продемонстрировать ключевую функциональность — биллинг.</w:t>
      </w:r>
    </w:p>
    <w:p w14:paraId="1DE44318" w14:textId="77777777" w:rsidR="00BD0354" w:rsidRDefault="008C2AC8">
      <w:pPr>
        <w:pStyle w:val="3"/>
      </w:pPr>
      <w:bookmarkStart w:id="26" w:name="шаги-1"/>
      <w:bookmarkEnd w:id="25"/>
      <w:r>
        <w:t>Шаги</w:t>
      </w:r>
    </w:p>
    <w:p w14:paraId="58EEBAD5" w14:textId="77777777" w:rsidR="00BD0354" w:rsidRDefault="008C2AC8">
      <w:pPr>
        <w:numPr>
          <w:ilvl w:val="0"/>
          <w:numId w:val="17"/>
        </w:numPr>
      </w:pPr>
      <w:r>
        <w:rPr>
          <w:b/>
          <w:bCs/>
        </w:rPr>
        <w:t>«Расчёт»</w:t>
      </w:r>
      <w:r>
        <w:t xml:space="preserve"> → </w:t>
      </w:r>
      <w:r>
        <w:rPr>
          <w:b/>
          <w:bCs/>
        </w:rPr>
        <w:t>«Запуск расчёта»</w:t>
      </w:r>
      <w:r>
        <w:t>.</w:t>
      </w:r>
    </w:p>
    <w:p w14:paraId="59826E08" w14:textId="77777777" w:rsidR="00BD0354" w:rsidRDefault="008C2AC8">
      <w:pPr>
        <w:numPr>
          <w:ilvl w:val="0"/>
          <w:numId w:val="17"/>
        </w:numPr>
      </w:pPr>
      <w:r>
        <w:t>Откроется мастер запуска с параметрами:</w:t>
      </w:r>
    </w:p>
    <w:p w14:paraId="7BC41998" w14:textId="77777777" w:rsidR="00BD0354" w:rsidRDefault="008C2AC8">
      <w:pPr>
        <w:numPr>
          <w:ilvl w:val="1"/>
          <w:numId w:val="18"/>
        </w:numPr>
      </w:pPr>
      <w:r>
        <w:rPr>
          <w:b/>
          <w:bCs/>
        </w:rPr>
        <w:t>Алгоритм</w:t>
      </w:r>
      <w:r>
        <w:t xml:space="preserve"> — выберите </w:t>
      </w:r>
      <w:r>
        <w:rPr>
          <w:rStyle w:val="VerbatimChar"/>
        </w:rPr>
        <w:t>Итоговый расчёт (основное потребление)</w:t>
      </w:r>
      <w:r>
        <w:t xml:space="preserve"> (код 410);</w:t>
      </w:r>
    </w:p>
    <w:p w14:paraId="2D16E39E" w14:textId="77777777" w:rsidR="00BD0354" w:rsidRDefault="008C2AC8">
      <w:pPr>
        <w:numPr>
          <w:ilvl w:val="1"/>
          <w:numId w:val="18"/>
        </w:numPr>
      </w:pPr>
      <w:r>
        <w:rPr>
          <w:b/>
          <w:bCs/>
        </w:rPr>
        <w:t>Период</w:t>
      </w:r>
      <w:r>
        <w:t xml:space="preserve"> — например, декабрь 2025;</w:t>
      </w:r>
    </w:p>
    <w:p w14:paraId="6226E090" w14:textId="77777777" w:rsidR="00BD0354" w:rsidRDefault="008C2AC8">
      <w:pPr>
        <w:numPr>
          <w:ilvl w:val="1"/>
          <w:numId w:val="18"/>
        </w:numPr>
      </w:pPr>
      <w:r>
        <w:rPr>
          <w:b/>
          <w:bCs/>
        </w:rPr>
        <w:t>Дата начала</w:t>
      </w:r>
      <w:r>
        <w:t xml:space="preserve"> / </w:t>
      </w:r>
      <w:r>
        <w:rPr>
          <w:b/>
          <w:bCs/>
        </w:rPr>
        <w:t>Дата окончания</w:t>
      </w:r>
      <w:r>
        <w:t xml:space="preserve"> — авто-подстановка;</w:t>
      </w:r>
    </w:p>
    <w:p w14:paraId="0881EF0C" w14:textId="77777777" w:rsidR="00BD0354" w:rsidRDefault="008C2AC8">
      <w:pPr>
        <w:numPr>
          <w:ilvl w:val="1"/>
          <w:numId w:val="18"/>
        </w:numPr>
      </w:pPr>
      <w:r>
        <w:rPr>
          <w:b/>
          <w:bCs/>
        </w:rPr>
        <w:t>Корректировка</w:t>
      </w:r>
      <w:r>
        <w:t xml:space="preserve"> — </w:t>
      </w:r>
      <w:r>
        <w:rPr>
          <w:rStyle w:val="VerbatimChar"/>
        </w:rPr>
        <w:t>Сторнирование документов</w:t>
      </w:r>
      <w:r>
        <w:t xml:space="preserve"> (если ранее уже был расчёт за этот период);</w:t>
      </w:r>
    </w:p>
    <w:p w14:paraId="7BBC6710" w14:textId="77777777" w:rsidR="00BD0354" w:rsidRDefault="008C2AC8">
      <w:pPr>
        <w:numPr>
          <w:ilvl w:val="1"/>
          <w:numId w:val="18"/>
        </w:numPr>
      </w:pPr>
      <w:r>
        <w:rPr>
          <w:b/>
          <w:bCs/>
        </w:rPr>
        <w:t>Выбор абонентов</w:t>
      </w:r>
      <w:r>
        <w:t xml:space="preserve"> — </w:t>
      </w:r>
      <w:r>
        <w:rPr>
          <w:rStyle w:val="VerbatimChar"/>
        </w:rPr>
        <w:t>Все</w:t>
      </w:r>
      <w:r>
        <w:t xml:space="preserve">, </w:t>
      </w:r>
      <w:r>
        <w:rPr>
          <w:rStyle w:val="VerbatimChar"/>
        </w:rPr>
        <w:t>По филиалу</w:t>
      </w:r>
      <w:r>
        <w:t xml:space="preserve">, </w:t>
      </w:r>
      <w:r>
        <w:rPr>
          <w:rStyle w:val="VerbatimChar"/>
        </w:rPr>
        <w:t>По списку</w:t>
      </w:r>
      <w:r>
        <w:t xml:space="preserve">, </w:t>
      </w:r>
      <w:r>
        <w:rPr>
          <w:rStyle w:val="VerbatimChar"/>
        </w:rPr>
        <w:t>По формуле</w:t>
      </w:r>
      <w:r>
        <w:t>;</w:t>
      </w:r>
    </w:p>
    <w:p w14:paraId="05CACA80" w14:textId="77777777" w:rsidR="00BD0354" w:rsidRDefault="008C2AC8">
      <w:pPr>
        <w:numPr>
          <w:ilvl w:val="1"/>
          <w:numId w:val="18"/>
        </w:numPr>
      </w:pPr>
      <w:r>
        <w:rPr>
          <w:b/>
          <w:bCs/>
        </w:rPr>
        <w:t>Создавать новый реестр</w:t>
      </w:r>
      <w:r>
        <w:t xml:space="preserve"> — да/нет.</w:t>
      </w:r>
    </w:p>
    <w:p w14:paraId="4FC74360" w14:textId="77777777" w:rsidR="00BD0354" w:rsidRDefault="008C2AC8">
      <w:pPr>
        <w:numPr>
          <w:ilvl w:val="0"/>
          <w:numId w:val="17"/>
        </w:numPr>
      </w:pPr>
      <w:r>
        <w:t xml:space="preserve">Нажмите </w:t>
      </w:r>
      <w:r>
        <w:rPr>
          <w:b/>
          <w:bCs/>
        </w:rPr>
        <w:t>«Предварительная проверка»</w:t>
      </w:r>
      <w:r>
        <w:t xml:space="preserve"> — система проверит готовность данных (тарифы, нормативы, показания счётчиков).</w:t>
      </w:r>
    </w:p>
    <w:p w14:paraId="2A70A087" w14:textId="77777777" w:rsidR="00BD0354" w:rsidRDefault="008C2AC8">
      <w:pPr>
        <w:numPr>
          <w:ilvl w:val="0"/>
          <w:numId w:val="17"/>
        </w:numPr>
      </w:pPr>
      <w:r>
        <w:rPr>
          <w:b/>
          <w:bCs/>
        </w:rPr>
        <w:t>«Запустить»</w:t>
      </w:r>
      <w:r>
        <w:t xml:space="preserve"> — стартует процесс.</w:t>
      </w:r>
    </w:p>
    <w:p w14:paraId="3DCB2F0A" w14:textId="77777777" w:rsidR="00BD0354" w:rsidRDefault="008C2AC8">
      <w:pPr>
        <w:numPr>
          <w:ilvl w:val="0"/>
          <w:numId w:val="17"/>
        </w:numPr>
      </w:pPr>
      <w:r>
        <w:t>Откроется окно с прогресс-баром и журналом операций:</w:t>
      </w:r>
    </w:p>
    <w:p w14:paraId="36D85DDD" w14:textId="77777777" w:rsidR="00BD0354" w:rsidRDefault="008C2AC8">
      <w:pPr>
        <w:numPr>
          <w:ilvl w:val="1"/>
          <w:numId w:val="19"/>
        </w:numPr>
      </w:pPr>
      <w:r>
        <w:lastRenderedPageBreak/>
        <w:t>PointDiscovery → Найдено N точек учёта</w:t>
      </w:r>
    </w:p>
    <w:p w14:paraId="2595A8D9" w14:textId="77777777" w:rsidR="00BD0354" w:rsidRDefault="008C2AC8">
      <w:pPr>
        <w:numPr>
          <w:ilvl w:val="1"/>
          <w:numId w:val="19"/>
        </w:numPr>
      </w:pPr>
      <w:r>
        <w:t>ConsumptionCalculation → Расчёт потребления</w:t>
      </w:r>
    </w:p>
    <w:p w14:paraId="797B6432" w14:textId="77777777" w:rsidR="00BD0354" w:rsidRDefault="008C2AC8">
      <w:pPr>
        <w:numPr>
          <w:ilvl w:val="1"/>
          <w:numId w:val="19"/>
        </w:numPr>
      </w:pPr>
      <w:r>
        <w:t>LossCalculation → Расчёт потерь</w:t>
      </w:r>
    </w:p>
    <w:p w14:paraId="0DBFCA6D" w14:textId="77777777" w:rsidR="00BD0354" w:rsidRDefault="008C2AC8">
      <w:pPr>
        <w:numPr>
          <w:ilvl w:val="1"/>
          <w:numId w:val="19"/>
        </w:numPr>
      </w:pPr>
      <w:r>
        <w:t>CostCalculation → Применение тарифов</w:t>
      </w:r>
    </w:p>
    <w:p w14:paraId="11C57F9B" w14:textId="77777777" w:rsidR="00BD0354" w:rsidRDefault="008C2AC8">
      <w:pPr>
        <w:numPr>
          <w:ilvl w:val="1"/>
          <w:numId w:val="19"/>
        </w:numPr>
      </w:pPr>
      <w:r>
        <w:t>DocumentGeneration → Формирование документов</w:t>
      </w:r>
    </w:p>
    <w:p w14:paraId="60BD2623" w14:textId="77777777" w:rsidR="00BD0354" w:rsidRDefault="008C2AC8">
      <w:pPr>
        <w:numPr>
          <w:ilvl w:val="0"/>
          <w:numId w:val="17"/>
        </w:numPr>
      </w:pPr>
      <w:r>
        <w:t xml:space="preserve">По завершении откроется </w:t>
      </w:r>
      <w:r>
        <w:rPr>
          <w:b/>
          <w:bCs/>
        </w:rPr>
        <w:t>карточка расчёта</w:t>
      </w:r>
      <w:r>
        <w:t xml:space="preserve"> с тремя вкладками:</w:t>
      </w:r>
    </w:p>
    <w:p w14:paraId="536CFBD5" w14:textId="77777777" w:rsidR="00BD0354" w:rsidRDefault="008C2AC8">
      <w:pPr>
        <w:numPr>
          <w:ilvl w:val="1"/>
          <w:numId w:val="20"/>
        </w:numPr>
      </w:pPr>
      <w:r>
        <w:rPr>
          <w:b/>
          <w:bCs/>
        </w:rPr>
        <w:t>Сводка</w:t>
      </w:r>
      <w:r>
        <w:t xml:space="preserve"> — итого документов, сумма, количество ошибок;</w:t>
      </w:r>
    </w:p>
    <w:p w14:paraId="17060288" w14:textId="77777777" w:rsidR="00BD0354" w:rsidRDefault="008C2AC8">
      <w:pPr>
        <w:numPr>
          <w:ilvl w:val="1"/>
          <w:numId w:val="20"/>
        </w:numPr>
      </w:pPr>
      <w:r>
        <w:rPr>
          <w:b/>
          <w:bCs/>
        </w:rPr>
        <w:t>Документы</w:t>
      </w:r>
      <w:r>
        <w:t xml:space="preserve"> — список созданных финансовых документов;</w:t>
      </w:r>
    </w:p>
    <w:p w14:paraId="5C9BE150" w14:textId="77777777" w:rsidR="00BD0354" w:rsidRDefault="008C2AC8">
      <w:pPr>
        <w:numPr>
          <w:ilvl w:val="1"/>
          <w:numId w:val="20"/>
        </w:numPr>
      </w:pPr>
      <w:r>
        <w:rPr>
          <w:b/>
          <w:bCs/>
        </w:rPr>
        <w:t>Лог</w:t>
      </w:r>
      <w:r>
        <w:t xml:space="preserve"> — детальный журнал с категорией (Info/Warning/Error) и возможностью drill-down к конкретной точке учёта.</w:t>
      </w:r>
    </w:p>
    <w:p w14:paraId="631FA5F5" w14:textId="77777777" w:rsidR="00BD0354" w:rsidRDefault="008C2AC8">
      <w:pPr>
        <w:pStyle w:val="3"/>
      </w:pPr>
      <w:bookmarkStart w:id="27" w:name="просмотр-созданного-документа"/>
      <w:bookmarkEnd w:id="26"/>
      <w:r>
        <w:t>Просмотр созданного документа</w:t>
      </w:r>
    </w:p>
    <w:p w14:paraId="502E976C" w14:textId="77777777" w:rsidR="00BD0354" w:rsidRDefault="008C2AC8">
      <w:pPr>
        <w:numPr>
          <w:ilvl w:val="0"/>
          <w:numId w:val="21"/>
        </w:numPr>
      </w:pPr>
      <w:r>
        <w:t>На вкладке «Документы» кликните по любой строке.</w:t>
      </w:r>
    </w:p>
    <w:p w14:paraId="2673E7E6" w14:textId="77777777" w:rsidR="00BD0354" w:rsidRDefault="008C2AC8">
      <w:pPr>
        <w:numPr>
          <w:ilvl w:val="0"/>
          <w:numId w:val="21"/>
        </w:numPr>
      </w:pPr>
      <w:r>
        <w:t>Откроется счёт с детализацией:</w:t>
      </w:r>
    </w:p>
    <w:p w14:paraId="479417FA" w14:textId="77777777" w:rsidR="00BD0354" w:rsidRDefault="008C2AC8">
      <w:pPr>
        <w:numPr>
          <w:ilvl w:val="1"/>
          <w:numId w:val="22"/>
        </w:numPr>
      </w:pPr>
      <w:r>
        <w:t>Шапка: номер, дата, период, абонент, плательщик;</w:t>
      </w:r>
    </w:p>
    <w:p w14:paraId="1768BF38" w14:textId="77777777" w:rsidR="00BD0354" w:rsidRDefault="008C2AC8">
      <w:pPr>
        <w:numPr>
          <w:ilvl w:val="1"/>
          <w:numId w:val="22"/>
        </w:numPr>
      </w:pPr>
      <w:r>
        <w:t>Строки: услуга, точка учёта, объём, тариф, сумма, НДС;</w:t>
      </w:r>
    </w:p>
    <w:p w14:paraId="287C8250" w14:textId="77777777" w:rsidR="00BD0354" w:rsidRDefault="008C2AC8">
      <w:pPr>
        <w:numPr>
          <w:ilvl w:val="1"/>
          <w:numId w:val="22"/>
        </w:numPr>
      </w:pPr>
      <w:r>
        <w:t>Итого.</w:t>
      </w:r>
    </w:p>
    <w:p w14:paraId="4BA00F07" w14:textId="77777777" w:rsidR="00BD0354" w:rsidRDefault="004C49FC">
      <w:r>
        <w:pict w14:anchorId="464F2904">
          <v:rect id="_x0000_i1033" style="width:0;height:1.5pt" o:hralign="center" o:hrstd="t" o:hr="t"/>
        </w:pict>
      </w:r>
    </w:p>
    <w:p w14:paraId="566D62D2" w14:textId="77777777" w:rsidR="00BD0354" w:rsidRDefault="008C2AC8">
      <w:pPr>
        <w:pStyle w:val="2"/>
      </w:pPr>
      <w:bookmarkStart w:id="28" w:name="_Toc230626622"/>
      <w:bookmarkStart w:id="29" w:name="X93a3f7e31f8eaac2e20c49ec6e2f47b86024be2"/>
      <w:bookmarkEnd w:id="24"/>
      <w:bookmarkEnd w:id="27"/>
      <w:r>
        <w:t>7. Сценарий 5 — Импорт платежей</w:t>
      </w:r>
      <w:bookmarkEnd w:id="28"/>
    </w:p>
    <w:p w14:paraId="3D7505FB" w14:textId="77777777" w:rsidR="00BD0354" w:rsidRDefault="008C2AC8">
      <w:pPr>
        <w:pStyle w:val="3"/>
      </w:pPr>
      <w:bookmarkStart w:id="30" w:name="цель-2"/>
      <w:r>
        <w:t>Цель</w:t>
      </w:r>
    </w:p>
    <w:p w14:paraId="4D73330B" w14:textId="77777777" w:rsidR="00BD0354" w:rsidRDefault="008C2AC8">
      <w:r>
        <w:t>Показать интеграцию с банковскими выписками.</w:t>
      </w:r>
    </w:p>
    <w:p w14:paraId="577A0410" w14:textId="77777777" w:rsidR="00BD0354" w:rsidRDefault="008C2AC8">
      <w:pPr>
        <w:pStyle w:val="3"/>
      </w:pPr>
      <w:bookmarkStart w:id="31" w:name="шаги-2"/>
      <w:bookmarkEnd w:id="30"/>
      <w:r>
        <w:t>Шаги</w:t>
      </w:r>
    </w:p>
    <w:p w14:paraId="7EFAB632" w14:textId="77777777" w:rsidR="00BD0354" w:rsidRDefault="008C2AC8">
      <w:pPr>
        <w:numPr>
          <w:ilvl w:val="0"/>
          <w:numId w:val="23"/>
        </w:numPr>
      </w:pPr>
      <w:r>
        <w:rPr>
          <w:b/>
          <w:bCs/>
        </w:rPr>
        <w:t>«Платежи»</w:t>
      </w:r>
      <w:r>
        <w:t xml:space="preserve"> → </w:t>
      </w:r>
      <w:r>
        <w:rPr>
          <w:b/>
          <w:bCs/>
        </w:rPr>
        <w:t>«Импорт банковских выписок»</w:t>
      </w:r>
      <w:r>
        <w:t>.</w:t>
      </w:r>
    </w:p>
    <w:p w14:paraId="732C9AF1" w14:textId="77777777" w:rsidR="00BD0354" w:rsidRDefault="008C2AC8">
      <w:pPr>
        <w:numPr>
          <w:ilvl w:val="0"/>
          <w:numId w:val="23"/>
        </w:numPr>
      </w:pPr>
      <w:r>
        <w:t xml:space="preserve">Нажмите </w:t>
      </w:r>
      <w:r>
        <w:rPr>
          <w:b/>
          <w:bCs/>
        </w:rPr>
        <w:t>«Создать сессию импорта»</w:t>
      </w:r>
      <w:r>
        <w:t>.</w:t>
      </w:r>
    </w:p>
    <w:p w14:paraId="1140F648" w14:textId="77777777" w:rsidR="00BD0354" w:rsidRDefault="008C2AC8">
      <w:pPr>
        <w:numPr>
          <w:ilvl w:val="0"/>
          <w:numId w:val="23"/>
        </w:numPr>
      </w:pPr>
      <w:r>
        <w:t>В форме выберите:</w:t>
      </w:r>
    </w:p>
    <w:p w14:paraId="0434DCD6" w14:textId="77777777" w:rsidR="00BD0354" w:rsidRDefault="008C2AC8">
      <w:pPr>
        <w:numPr>
          <w:ilvl w:val="1"/>
          <w:numId w:val="24"/>
        </w:numPr>
      </w:pPr>
      <w:r>
        <w:rPr>
          <w:b/>
          <w:bCs/>
        </w:rPr>
        <w:t>Формат</w:t>
      </w:r>
      <w:r>
        <w:t xml:space="preserve">: </w:t>
      </w:r>
      <w:r>
        <w:rPr>
          <w:rStyle w:val="VerbatimChar"/>
        </w:rPr>
        <w:t>1С-обмен (v2)</w:t>
      </w:r>
      <w:r>
        <w:t xml:space="preserve"> или </w:t>
      </w:r>
      <w:r>
        <w:rPr>
          <w:rStyle w:val="VerbatimChar"/>
        </w:rPr>
        <w:t>CSV</w:t>
      </w:r>
      <w:r>
        <w:t>;</w:t>
      </w:r>
    </w:p>
    <w:p w14:paraId="7B08A573" w14:textId="77777777" w:rsidR="00BD0354" w:rsidRDefault="008C2AC8">
      <w:pPr>
        <w:numPr>
          <w:ilvl w:val="1"/>
          <w:numId w:val="24"/>
        </w:numPr>
      </w:pPr>
      <w:r>
        <w:rPr>
          <w:b/>
          <w:bCs/>
        </w:rPr>
        <w:t>Файл выписки</w:t>
      </w:r>
      <w:r>
        <w:t xml:space="preserve">: загрузите </w:t>
      </w:r>
      <w:r>
        <w:rPr>
          <w:rStyle w:val="VerbatimChar"/>
        </w:rPr>
        <w:t>demo/sample-payments.txt</w:t>
      </w:r>
      <w:r>
        <w:t xml:space="preserve"> или ваш файл;</w:t>
      </w:r>
    </w:p>
    <w:p w14:paraId="15C03753" w14:textId="77777777" w:rsidR="00BD0354" w:rsidRDefault="008C2AC8">
      <w:pPr>
        <w:numPr>
          <w:ilvl w:val="1"/>
          <w:numId w:val="24"/>
        </w:numPr>
      </w:pPr>
      <w:r>
        <w:rPr>
          <w:b/>
          <w:bCs/>
        </w:rPr>
        <w:t>Дата импорта</w:t>
      </w:r>
      <w:r>
        <w:t>: текущая.</w:t>
      </w:r>
    </w:p>
    <w:p w14:paraId="0A171916" w14:textId="77777777" w:rsidR="00BD0354" w:rsidRDefault="008C2AC8">
      <w:pPr>
        <w:numPr>
          <w:ilvl w:val="0"/>
          <w:numId w:val="23"/>
        </w:numPr>
      </w:pPr>
      <w:r>
        <w:lastRenderedPageBreak/>
        <w:t xml:space="preserve">Нажмите </w:t>
      </w:r>
      <w:r>
        <w:rPr>
          <w:b/>
          <w:bCs/>
        </w:rPr>
        <w:t>«Загрузить»</w:t>
      </w:r>
      <w:r>
        <w:t>.</w:t>
      </w:r>
    </w:p>
    <w:p w14:paraId="332A21BB" w14:textId="77777777" w:rsidR="00BD0354" w:rsidRDefault="008C2AC8">
      <w:pPr>
        <w:numPr>
          <w:ilvl w:val="0"/>
          <w:numId w:val="23"/>
        </w:numPr>
      </w:pPr>
      <w:r>
        <w:t>Откроется список разобранных платежей с колонками:</w:t>
      </w:r>
    </w:p>
    <w:p w14:paraId="725CDA5F" w14:textId="77777777" w:rsidR="00BD0354" w:rsidRDefault="008C2AC8">
      <w:pPr>
        <w:numPr>
          <w:ilvl w:val="1"/>
          <w:numId w:val="25"/>
        </w:numPr>
      </w:pPr>
      <w:r>
        <w:t>Контрагент, ИНН</w:t>
      </w:r>
    </w:p>
    <w:p w14:paraId="6F326DBD" w14:textId="77777777" w:rsidR="00BD0354" w:rsidRDefault="008C2AC8">
      <w:pPr>
        <w:numPr>
          <w:ilvl w:val="1"/>
          <w:numId w:val="25"/>
        </w:numPr>
      </w:pPr>
      <w:r>
        <w:t>Сумма, дата</w:t>
      </w:r>
    </w:p>
    <w:p w14:paraId="7CA8D5FB" w14:textId="77777777" w:rsidR="00BD0354" w:rsidRDefault="008C2AC8">
      <w:pPr>
        <w:numPr>
          <w:ilvl w:val="1"/>
          <w:numId w:val="25"/>
        </w:numPr>
      </w:pPr>
      <w:r>
        <w:t>Назначение платежа</w:t>
      </w:r>
    </w:p>
    <w:p w14:paraId="7425F4CB" w14:textId="77777777" w:rsidR="00BD0354" w:rsidRDefault="008C2AC8">
      <w:pPr>
        <w:numPr>
          <w:ilvl w:val="1"/>
          <w:numId w:val="25"/>
        </w:numPr>
      </w:pPr>
      <w:r>
        <w:t>Сопоставленный абонент (автоматически по лицевому счёту)</w:t>
      </w:r>
    </w:p>
    <w:p w14:paraId="6F2CFE43" w14:textId="77777777" w:rsidR="00BD0354" w:rsidRDefault="008C2AC8">
      <w:pPr>
        <w:numPr>
          <w:ilvl w:val="1"/>
          <w:numId w:val="25"/>
        </w:numPr>
      </w:pPr>
      <w:r>
        <w:t>Статус сопоставления</w:t>
      </w:r>
    </w:p>
    <w:p w14:paraId="2C234D8C" w14:textId="77777777" w:rsidR="00BD0354" w:rsidRDefault="008C2AC8">
      <w:pPr>
        <w:numPr>
          <w:ilvl w:val="0"/>
          <w:numId w:val="23"/>
        </w:numPr>
      </w:pPr>
      <w:r>
        <w:t xml:space="preserve">Для несопоставленных платежей кликните </w:t>
      </w:r>
      <w:r>
        <w:rPr>
          <w:b/>
          <w:bCs/>
        </w:rPr>
        <w:t>«Сопоставить вручную»</w:t>
      </w:r>
      <w:r>
        <w:t>.</w:t>
      </w:r>
    </w:p>
    <w:p w14:paraId="6162BB6A" w14:textId="77777777" w:rsidR="00BD0354" w:rsidRDefault="008C2AC8">
      <w:pPr>
        <w:numPr>
          <w:ilvl w:val="0"/>
          <w:numId w:val="23"/>
        </w:numPr>
      </w:pPr>
      <w:r>
        <w:t xml:space="preserve">Нажмите </w:t>
      </w:r>
      <w:r>
        <w:rPr>
          <w:b/>
          <w:bCs/>
        </w:rPr>
        <w:t>«Применить»</w:t>
      </w:r>
      <w:r>
        <w:t xml:space="preserve"> — платежи разнесутся по документам по правилу FIFO (от старых к новым).</w:t>
      </w:r>
    </w:p>
    <w:p w14:paraId="23BCBD42" w14:textId="77777777" w:rsidR="00BD0354" w:rsidRDefault="008C2AC8">
      <w:pPr>
        <w:pStyle w:val="3"/>
      </w:pPr>
      <w:bookmarkStart w:id="32" w:name="результат"/>
      <w:bookmarkEnd w:id="31"/>
      <w:r>
        <w:t>Результат</w:t>
      </w:r>
    </w:p>
    <w:p w14:paraId="1AB54819" w14:textId="77777777" w:rsidR="00BD0354" w:rsidRDefault="008C2AC8">
      <w:pPr>
        <w:numPr>
          <w:ilvl w:val="0"/>
          <w:numId w:val="26"/>
        </w:numPr>
      </w:pPr>
      <w:r>
        <w:t>Платежи отображаются на вкладке «Платежи» абонента.</w:t>
      </w:r>
    </w:p>
    <w:p w14:paraId="379BA69F" w14:textId="77777777" w:rsidR="00BD0354" w:rsidRDefault="008C2AC8">
      <w:pPr>
        <w:numPr>
          <w:ilvl w:val="0"/>
          <w:numId w:val="26"/>
        </w:numPr>
      </w:pPr>
      <w:r>
        <w:t>Сальдо абонента обновляется автоматически.</w:t>
      </w:r>
    </w:p>
    <w:p w14:paraId="6953FCCC" w14:textId="77777777" w:rsidR="00BD0354" w:rsidRDefault="008C2AC8">
      <w:pPr>
        <w:numPr>
          <w:ilvl w:val="0"/>
          <w:numId w:val="26"/>
        </w:numPr>
      </w:pPr>
      <w:r>
        <w:t xml:space="preserve">Webhook </w:t>
      </w:r>
      <w:r>
        <w:rPr>
          <w:rStyle w:val="VerbatimChar"/>
        </w:rPr>
        <w:t>PaymentImported</w:t>
      </w:r>
      <w:r>
        <w:t xml:space="preserve"> отправляется во внешние системы (если настроена подписка).</w:t>
      </w:r>
    </w:p>
    <w:p w14:paraId="5616128C" w14:textId="77777777" w:rsidR="00BD0354" w:rsidRDefault="004C49FC">
      <w:r>
        <w:pict w14:anchorId="65E54BB4">
          <v:rect id="_x0000_i1034" style="width:0;height:1.5pt" o:hralign="center" o:hrstd="t" o:hr="t"/>
        </w:pict>
      </w:r>
    </w:p>
    <w:p w14:paraId="27D2690A" w14:textId="77777777" w:rsidR="00BD0354" w:rsidRDefault="008C2AC8">
      <w:pPr>
        <w:pStyle w:val="2"/>
      </w:pPr>
      <w:bookmarkStart w:id="33" w:name="_Toc230626623"/>
      <w:bookmarkStart w:id="34" w:name="X42432c36777f57455835ff9ac909f8455180eff"/>
      <w:bookmarkEnd w:id="29"/>
      <w:bookmarkEnd w:id="32"/>
      <w:r>
        <w:t>8. Сценарий 6 — Начисление пеней</w:t>
      </w:r>
      <w:bookmarkEnd w:id="33"/>
    </w:p>
    <w:p w14:paraId="4E1478DA" w14:textId="77777777" w:rsidR="00BD0354" w:rsidRDefault="008C2AC8">
      <w:pPr>
        <w:pStyle w:val="3"/>
      </w:pPr>
      <w:bookmarkStart w:id="35" w:name="цель-3"/>
      <w:r>
        <w:t>Цель</w:t>
      </w:r>
    </w:p>
    <w:p w14:paraId="026D2355" w14:textId="77777777" w:rsidR="00BD0354" w:rsidRDefault="008C2AC8">
      <w:r>
        <w:t>Продемонстрировать соответствие 44-ФЗ и ст. 155 ЖК РФ.</w:t>
      </w:r>
    </w:p>
    <w:p w14:paraId="2FF12914" w14:textId="77777777" w:rsidR="00BD0354" w:rsidRDefault="008C2AC8">
      <w:pPr>
        <w:pStyle w:val="3"/>
      </w:pPr>
      <w:bookmarkStart w:id="36" w:name="шаги-3"/>
      <w:bookmarkEnd w:id="35"/>
      <w:r>
        <w:t>Шаги</w:t>
      </w:r>
    </w:p>
    <w:p w14:paraId="51C1BCC2" w14:textId="77777777" w:rsidR="00BD0354" w:rsidRDefault="008C2AC8">
      <w:pPr>
        <w:numPr>
          <w:ilvl w:val="0"/>
          <w:numId w:val="27"/>
        </w:numPr>
      </w:pPr>
      <w:r>
        <w:rPr>
          <w:b/>
          <w:bCs/>
        </w:rPr>
        <w:t>«Долги»</w:t>
      </w:r>
      <w:r>
        <w:t xml:space="preserve"> → </w:t>
      </w:r>
      <w:r>
        <w:rPr>
          <w:b/>
          <w:bCs/>
        </w:rPr>
        <w:t>«Расчёт пеней»</w:t>
      </w:r>
      <w:r>
        <w:t>.</w:t>
      </w:r>
    </w:p>
    <w:p w14:paraId="10733CD1" w14:textId="77777777" w:rsidR="00BD0354" w:rsidRDefault="008C2AC8">
      <w:pPr>
        <w:numPr>
          <w:ilvl w:val="0"/>
          <w:numId w:val="27"/>
        </w:numPr>
      </w:pPr>
      <w:r>
        <w:t>В форме запуска:</w:t>
      </w:r>
    </w:p>
    <w:p w14:paraId="2FF0C557" w14:textId="77777777" w:rsidR="00BD0354" w:rsidRDefault="008C2AC8">
      <w:pPr>
        <w:numPr>
          <w:ilvl w:val="1"/>
          <w:numId w:val="28"/>
        </w:numPr>
      </w:pPr>
      <w:r>
        <w:rPr>
          <w:b/>
          <w:bCs/>
        </w:rPr>
        <w:t>Алгоритм пени</w:t>
      </w:r>
      <w:r>
        <w:t>:</w:t>
      </w:r>
    </w:p>
    <w:p w14:paraId="42CF62E9" w14:textId="77777777" w:rsidR="00BD0354" w:rsidRDefault="008C2AC8">
      <w:pPr>
        <w:numPr>
          <w:ilvl w:val="2"/>
          <w:numId w:val="29"/>
        </w:numPr>
      </w:pPr>
      <w:r>
        <w:rPr>
          <w:rStyle w:val="VerbatimChar"/>
        </w:rPr>
        <w:t>Fine_1_300_RefinRate</w:t>
      </w:r>
      <w:r>
        <w:t xml:space="preserve"> — 1/300 ставки ЦБ (классический жилищный);</w:t>
      </w:r>
    </w:p>
    <w:p w14:paraId="2912695A" w14:textId="77777777" w:rsidR="00BD0354" w:rsidRDefault="008C2AC8">
      <w:pPr>
        <w:numPr>
          <w:ilvl w:val="2"/>
          <w:numId w:val="29"/>
        </w:numPr>
      </w:pPr>
      <w:r>
        <w:rPr>
          <w:rStyle w:val="VerbatimChar"/>
        </w:rPr>
        <w:t>Fine_1_130_RefinRate</w:t>
      </w:r>
      <w:r>
        <w:t xml:space="preserve"> — 1/130 ставки после 90 дней просрочки;</w:t>
      </w:r>
    </w:p>
    <w:p w14:paraId="426059F7" w14:textId="77777777" w:rsidR="00BD0354" w:rsidRDefault="008C2AC8">
      <w:pPr>
        <w:numPr>
          <w:ilvl w:val="2"/>
          <w:numId w:val="29"/>
        </w:numPr>
      </w:pPr>
      <w:r>
        <w:rPr>
          <w:rStyle w:val="VerbatimChar"/>
        </w:rPr>
        <w:t>BankPercent_AfterCourt</w:t>
      </w:r>
      <w:r>
        <w:t xml:space="preserve"> — банковский процент после суда;</w:t>
      </w:r>
    </w:p>
    <w:p w14:paraId="05684262" w14:textId="77777777" w:rsidR="00BD0354" w:rsidRDefault="008C2AC8">
      <w:pPr>
        <w:numPr>
          <w:ilvl w:val="2"/>
          <w:numId w:val="29"/>
        </w:numPr>
      </w:pPr>
      <w:r>
        <w:rPr>
          <w:rStyle w:val="VerbatimChar"/>
        </w:rPr>
        <w:lastRenderedPageBreak/>
        <w:t>StateDuty_ProgressiveBySum</w:t>
      </w:r>
      <w:r>
        <w:t xml:space="preserve"> — прогрессивная госпошлина;</w:t>
      </w:r>
    </w:p>
    <w:p w14:paraId="0BC7616D" w14:textId="77777777" w:rsidR="00BD0354" w:rsidRPr="008C2AC8" w:rsidRDefault="008C2AC8">
      <w:pPr>
        <w:numPr>
          <w:ilvl w:val="2"/>
          <w:numId w:val="29"/>
        </w:numPr>
        <w:rPr>
          <w:lang w:val="en-US"/>
        </w:rPr>
      </w:pPr>
      <w:proofErr w:type="spellStart"/>
      <w:r w:rsidRPr="008C2AC8">
        <w:rPr>
          <w:rStyle w:val="VerbatimChar"/>
          <w:lang w:val="en-US"/>
        </w:rPr>
        <w:t>Custom_Formula</w:t>
      </w:r>
      <w:proofErr w:type="spellEnd"/>
      <w:r w:rsidRPr="008C2AC8">
        <w:rPr>
          <w:lang w:val="en-US"/>
        </w:rPr>
        <w:t xml:space="preserve"> — </w:t>
      </w:r>
      <w:r>
        <w:t>кастомная</w:t>
      </w:r>
      <w:r w:rsidRPr="008C2AC8">
        <w:rPr>
          <w:lang w:val="en-US"/>
        </w:rPr>
        <w:t xml:space="preserve"> </w:t>
      </w:r>
      <w:r>
        <w:t>формула</w:t>
      </w:r>
      <w:r w:rsidRPr="008C2AC8">
        <w:rPr>
          <w:lang w:val="en-US"/>
        </w:rPr>
        <w:t xml:space="preserve"> (Roslyn);</w:t>
      </w:r>
    </w:p>
    <w:p w14:paraId="7AF1526F" w14:textId="77777777" w:rsidR="00BD0354" w:rsidRDefault="008C2AC8">
      <w:pPr>
        <w:numPr>
          <w:ilvl w:val="1"/>
          <w:numId w:val="28"/>
        </w:numPr>
      </w:pPr>
      <w:r>
        <w:rPr>
          <w:b/>
          <w:bCs/>
        </w:rPr>
        <w:t>Период</w:t>
      </w:r>
      <w:r>
        <w:t>: например, январь 2026;</w:t>
      </w:r>
    </w:p>
    <w:p w14:paraId="16F4633D" w14:textId="77777777" w:rsidR="00BD0354" w:rsidRDefault="008C2AC8">
      <w:pPr>
        <w:numPr>
          <w:ilvl w:val="1"/>
          <w:numId w:val="28"/>
        </w:numPr>
      </w:pPr>
      <w:r>
        <w:rPr>
          <w:b/>
          <w:bCs/>
        </w:rPr>
        <w:t>Дата расчёта</w:t>
      </w:r>
      <w:r>
        <w:t>: 31.01.2026;</w:t>
      </w:r>
    </w:p>
    <w:p w14:paraId="388FD8D4" w14:textId="77777777" w:rsidR="00BD0354" w:rsidRDefault="008C2AC8">
      <w:pPr>
        <w:numPr>
          <w:ilvl w:val="1"/>
          <w:numId w:val="28"/>
        </w:numPr>
      </w:pPr>
      <w:r>
        <w:rPr>
          <w:b/>
          <w:bCs/>
        </w:rPr>
        <w:t>Использовать заморозки</w:t>
      </w:r>
      <w:r>
        <w:t xml:space="preserve">: учитывать </w:t>
      </w:r>
      <w:r>
        <w:rPr>
          <w:rStyle w:val="VerbatimChar"/>
        </w:rPr>
        <w:t>PenaltyFreezeWindow</w:t>
      </w:r>
      <w:r>
        <w:t xml:space="preserve"> (для абонентов с рассрочкой пени не начисляются).</w:t>
      </w:r>
    </w:p>
    <w:p w14:paraId="017E034D" w14:textId="77777777" w:rsidR="00BD0354" w:rsidRDefault="008C2AC8">
      <w:pPr>
        <w:numPr>
          <w:ilvl w:val="0"/>
          <w:numId w:val="27"/>
        </w:numPr>
      </w:pPr>
      <w:r>
        <w:rPr>
          <w:b/>
          <w:bCs/>
        </w:rPr>
        <w:t>«Запустить»</w:t>
      </w:r>
      <w:r>
        <w:t>.</w:t>
      </w:r>
    </w:p>
    <w:p w14:paraId="5A5162FC" w14:textId="77777777" w:rsidR="00BD0354" w:rsidRDefault="008C2AC8">
      <w:pPr>
        <w:numPr>
          <w:ilvl w:val="0"/>
          <w:numId w:val="27"/>
        </w:numPr>
      </w:pPr>
      <w:r>
        <w:t>По завершении система покажет:</w:t>
      </w:r>
    </w:p>
    <w:p w14:paraId="7F4F385C" w14:textId="77777777" w:rsidR="00BD0354" w:rsidRDefault="008C2AC8">
      <w:pPr>
        <w:numPr>
          <w:ilvl w:val="1"/>
          <w:numId w:val="30"/>
        </w:numPr>
      </w:pPr>
      <w:r>
        <w:t>Количество обработанных абонентов;</w:t>
      </w:r>
    </w:p>
    <w:p w14:paraId="1D320C6C" w14:textId="77777777" w:rsidR="00BD0354" w:rsidRDefault="008C2AC8">
      <w:pPr>
        <w:numPr>
          <w:ilvl w:val="1"/>
          <w:numId w:val="30"/>
        </w:numPr>
      </w:pPr>
      <w:r>
        <w:t>Сумма начисленных пеней;</w:t>
      </w:r>
    </w:p>
    <w:p w14:paraId="24134D66" w14:textId="77777777" w:rsidR="00BD0354" w:rsidRDefault="008C2AC8">
      <w:pPr>
        <w:numPr>
          <w:ilvl w:val="1"/>
          <w:numId w:val="30"/>
        </w:numPr>
      </w:pPr>
      <w:r>
        <w:t>Количество созданных документов «Пени»;</w:t>
      </w:r>
    </w:p>
    <w:p w14:paraId="138D0472" w14:textId="77777777" w:rsidR="00BD0354" w:rsidRDefault="008C2AC8">
      <w:pPr>
        <w:numPr>
          <w:ilvl w:val="1"/>
          <w:numId w:val="30"/>
        </w:numPr>
      </w:pPr>
      <w:r>
        <w:t>Замороженные периоды (исключённые из расчёта).</w:t>
      </w:r>
    </w:p>
    <w:p w14:paraId="23F03A58" w14:textId="77777777" w:rsidR="00BD0354" w:rsidRDefault="008C2AC8">
      <w:pPr>
        <w:numPr>
          <w:ilvl w:val="0"/>
          <w:numId w:val="27"/>
        </w:numPr>
      </w:pPr>
      <w:r>
        <w:t xml:space="preserve">Сгенерированные документы попадают в раздел «Документы» с типом </w:t>
      </w:r>
      <w:r>
        <w:rPr>
          <w:rStyle w:val="VerbatimChar"/>
        </w:rPr>
        <w:t>Пени</w:t>
      </w:r>
      <w:r>
        <w:t>.</w:t>
      </w:r>
    </w:p>
    <w:p w14:paraId="51FB0CE5" w14:textId="77777777" w:rsidR="00BD0354" w:rsidRDefault="008C2AC8">
      <w:pPr>
        <w:pStyle w:val="3"/>
      </w:pPr>
      <w:bookmarkStart w:id="37" w:name="просмотр-ставки-цб"/>
      <w:bookmarkEnd w:id="36"/>
      <w:r>
        <w:t>Просмотр ставки ЦБ</w:t>
      </w:r>
    </w:p>
    <w:p w14:paraId="272A9F9C" w14:textId="77777777" w:rsidR="00BD0354" w:rsidRDefault="008C2AC8">
      <w:pPr>
        <w:numPr>
          <w:ilvl w:val="0"/>
          <w:numId w:val="31"/>
        </w:numPr>
      </w:pPr>
      <w:r>
        <w:rPr>
          <w:b/>
          <w:bCs/>
        </w:rPr>
        <w:t>«Администрирование»</w:t>
      </w:r>
      <w:r>
        <w:t xml:space="preserve"> → </w:t>
      </w:r>
      <w:r>
        <w:rPr>
          <w:b/>
          <w:bCs/>
        </w:rPr>
        <w:t>«Финансы»</w:t>
      </w:r>
      <w:r>
        <w:t xml:space="preserve"> → </w:t>
      </w:r>
      <w:r>
        <w:rPr>
          <w:b/>
          <w:bCs/>
        </w:rPr>
        <w:t>«Ставки рефинансирования»</w:t>
      </w:r>
      <w:r>
        <w:t>.</w:t>
      </w:r>
    </w:p>
    <w:p w14:paraId="2939E529" w14:textId="77777777" w:rsidR="00BD0354" w:rsidRDefault="008C2AC8">
      <w:pPr>
        <w:numPr>
          <w:ilvl w:val="0"/>
          <w:numId w:val="31"/>
        </w:numPr>
      </w:pPr>
      <w:r>
        <w:t xml:space="preserve">Список содержит исторические значения ставки ЦБ РФ (мигрировано из MSSQL </w:t>
      </w:r>
      <w:r>
        <w:rPr>
          <w:rStyle w:val="VerbatimChar"/>
        </w:rPr>
        <w:t>AS_Refin_Rate</w:t>
      </w:r>
      <w:r>
        <w:t>).</w:t>
      </w:r>
    </w:p>
    <w:p w14:paraId="2D19264B" w14:textId="77777777" w:rsidR="00BD0354" w:rsidRDefault="008C2AC8">
      <w:pPr>
        <w:numPr>
          <w:ilvl w:val="0"/>
          <w:numId w:val="31"/>
        </w:numPr>
      </w:pPr>
      <w:r>
        <w:t xml:space="preserve">Можно добавить новое значение через </w:t>
      </w:r>
      <w:r>
        <w:rPr>
          <w:b/>
          <w:bCs/>
        </w:rPr>
        <w:t>«Создать»</w:t>
      </w:r>
      <w:r>
        <w:t>.</w:t>
      </w:r>
    </w:p>
    <w:p w14:paraId="38DEE144" w14:textId="77777777" w:rsidR="00BD0354" w:rsidRDefault="004C49FC">
      <w:r>
        <w:pict w14:anchorId="28961CA5">
          <v:rect id="_x0000_i1035" style="width:0;height:1.5pt" o:hralign="center" o:hrstd="t" o:hr="t"/>
        </w:pict>
      </w:r>
    </w:p>
    <w:p w14:paraId="5974B542" w14:textId="77777777" w:rsidR="00BD0354" w:rsidRDefault="008C2AC8">
      <w:pPr>
        <w:pStyle w:val="2"/>
      </w:pPr>
      <w:bookmarkStart w:id="38" w:name="_Toc230626624"/>
      <w:bookmarkStart w:id="39" w:name="X509a108008a021b47e7a72b35a8ca73f203fe9d"/>
      <w:bookmarkEnd w:id="34"/>
      <w:bookmarkEnd w:id="37"/>
      <w:r>
        <w:t>9. Сценарий 7 — Реструктуризация задолженности</w:t>
      </w:r>
      <w:bookmarkEnd w:id="38"/>
    </w:p>
    <w:p w14:paraId="6D5A90B9" w14:textId="77777777" w:rsidR="00BD0354" w:rsidRDefault="008C2AC8">
      <w:pPr>
        <w:pStyle w:val="3"/>
      </w:pPr>
      <w:bookmarkStart w:id="40" w:name="цель-4"/>
      <w:r>
        <w:t>Цель</w:t>
      </w:r>
    </w:p>
    <w:p w14:paraId="466EEAB0" w14:textId="77777777" w:rsidR="00BD0354" w:rsidRDefault="008C2AC8">
      <w:r>
        <w:t>Показать оформление рассрочки с автоматической заморозкой пеней.</w:t>
      </w:r>
    </w:p>
    <w:p w14:paraId="282E47EB" w14:textId="77777777" w:rsidR="00BD0354" w:rsidRDefault="008C2AC8">
      <w:pPr>
        <w:pStyle w:val="3"/>
      </w:pPr>
      <w:bookmarkStart w:id="41" w:name="шаги-4"/>
      <w:bookmarkEnd w:id="40"/>
      <w:r>
        <w:t>Шаги</w:t>
      </w:r>
    </w:p>
    <w:p w14:paraId="1289BE04" w14:textId="77777777" w:rsidR="00BD0354" w:rsidRDefault="008C2AC8">
      <w:pPr>
        <w:numPr>
          <w:ilvl w:val="0"/>
          <w:numId w:val="32"/>
        </w:numPr>
      </w:pPr>
      <w:r>
        <w:rPr>
          <w:b/>
          <w:bCs/>
        </w:rPr>
        <w:t>«Долги»</w:t>
      </w:r>
      <w:r>
        <w:t xml:space="preserve"> → </w:t>
      </w:r>
      <w:r>
        <w:rPr>
          <w:b/>
          <w:bCs/>
        </w:rPr>
        <w:t>«Реструктуризация»</w:t>
      </w:r>
      <w:r>
        <w:t>.</w:t>
      </w:r>
    </w:p>
    <w:p w14:paraId="494B6968" w14:textId="77777777" w:rsidR="00BD0354" w:rsidRDefault="008C2AC8">
      <w:pPr>
        <w:numPr>
          <w:ilvl w:val="0"/>
          <w:numId w:val="32"/>
        </w:numPr>
      </w:pPr>
      <w:r>
        <w:t xml:space="preserve">Нажмите </w:t>
      </w:r>
      <w:r>
        <w:rPr>
          <w:b/>
          <w:bCs/>
        </w:rPr>
        <w:t>«Оформить рассрочку»</w:t>
      </w:r>
      <w:r>
        <w:t>.</w:t>
      </w:r>
    </w:p>
    <w:p w14:paraId="6D179F55" w14:textId="77777777" w:rsidR="00BD0354" w:rsidRDefault="008C2AC8">
      <w:pPr>
        <w:numPr>
          <w:ilvl w:val="0"/>
          <w:numId w:val="32"/>
        </w:numPr>
      </w:pPr>
      <w:r>
        <w:lastRenderedPageBreak/>
        <w:t>В мастере:</w:t>
      </w:r>
    </w:p>
    <w:p w14:paraId="3E4876F1" w14:textId="77777777" w:rsidR="00BD0354" w:rsidRDefault="008C2AC8">
      <w:pPr>
        <w:numPr>
          <w:ilvl w:val="1"/>
          <w:numId w:val="33"/>
        </w:numPr>
      </w:pPr>
      <w:r>
        <w:rPr>
          <w:b/>
          <w:bCs/>
        </w:rPr>
        <w:t>Абонент</w:t>
      </w:r>
      <w:r>
        <w:t>: выберите должника;</w:t>
      </w:r>
    </w:p>
    <w:p w14:paraId="7D07C726" w14:textId="77777777" w:rsidR="00BD0354" w:rsidRDefault="008C2AC8">
      <w:pPr>
        <w:numPr>
          <w:ilvl w:val="1"/>
          <w:numId w:val="33"/>
        </w:numPr>
      </w:pPr>
      <w:r>
        <w:rPr>
          <w:b/>
          <w:bCs/>
        </w:rPr>
        <w:t>Сумма долга</w:t>
      </w:r>
      <w:r>
        <w:t>: подтянется автоматически;</w:t>
      </w:r>
    </w:p>
    <w:p w14:paraId="2E700793" w14:textId="77777777" w:rsidR="00BD0354" w:rsidRDefault="008C2AC8">
      <w:pPr>
        <w:numPr>
          <w:ilvl w:val="1"/>
          <w:numId w:val="33"/>
        </w:numPr>
      </w:pPr>
      <w:r>
        <w:rPr>
          <w:b/>
          <w:bCs/>
        </w:rPr>
        <w:t>Количество месяцев</w:t>
      </w:r>
      <w:r>
        <w:t>: например, 12;</w:t>
      </w:r>
    </w:p>
    <w:p w14:paraId="1ADF552B" w14:textId="77777777" w:rsidR="00BD0354" w:rsidRDefault="008C2AC8">
      <w:pPr>
        <w:numPr>
          <w:ilvl w:val="1"/>
          <w:numId w:val="33"/>
        </w:numPr>
      </w:pPr>
      <w:r>
        <w:rPr>
          <w:b/>
          <w:bCs/>
        </w:rPr>
        <w:t>Дата начала</w:t>
      </w:r>
      <w:r>
        <w:t>: текущая;</w:t>
      </w:r>
    </w:p>
    <w:p w14:paraId="04D30008" w14:textId="77777777" w:rsidR="00BD0354" w:rsidRPr="008C2AC8" w:rsidRDefault="008C2AC8">
      <w:pPr>
        <w:numPr>
          <w:ilvl w:val="1"/>
          <w:numId w:val="33"/>
        </w:numPr>
        <w:rPr>
          <w:lang w:val="en-US"/>
        </w:rPr>
      </w:pPr>
      <w:r>
        <w:rPr>
          <w:b/>
          <w:bCs/>
        </w:rPr>
        <w:t>Тип</w:t>
      </w:r>
      <w:r w:rsidRPr="008C2AC8">
        <w:rPr>
          <w:lang w:val="en-US"/>
        </w:rPr>
        <w:t xml:space="preserve">: </w:t>
      </w:r>
      <w:r w:rsidRPr="008C2AC8">
        <w:rPr>
          <w:rStyle w:val="VerbatimChar"/>
          <w:lang w:val="en-US"/>
        </w:rPr>
        <w:t>Equal-Installments</w:t>
      </w:r>
      <w:r w:rsidRPr="008C2AC8">
        <w:rPr>
          <w:lang w:val="en-US"/>
        </w:rPr>
        <w:t xml:space="preserve"> (</w:t>
      </w:r>
      <w:r>
        <w:t>равные</w:t>
      </w:r>
      <w:r w:rsidRPr="008C2AC8">
        <w:rPr>
          <w:lang w:val="en-US"/>
        </w:rPr>
        <w:t xml:space="preserve"> </w:t>
      </w:r>
      <w:r>
        <w:t>платежи</w:t>
      </w:r>
      <w:r w:rsidRPr="008C2AC8">
        <w:rPr>
          <w:lang w:val="en-US"/>
        </w:rPr>
        <w:t>);</w:t>
      </w:r>
    </w:p>
    <w:p w14:paraId="2DB4E93B" w14:textId="77777777" w:rsidR="00BD0354" w:rsidRDefault="008C2AC8">
      <w:pPr>
        <w:numPr>
          <w:ilvl w:val="0"/>
          <w:numId w:val="32"/>
        </w:numPr>
      </w:pPr>
      <w:r>
        <w:t>Система рассчитает график платежей.</w:t>
      </w:r>
    </w:p>
    <w:p w14:paraId="10644A5D" w14:textId="77777777" w:rsidR="00BD0354" w:rsidRDefault="008C2AC8">
      <w:pPr>
        <w:numPr>
          <w:ilvl w:val="0"/>
          <w:numId w:val="32"/>
        </w:numPr>
      </w:pPr>
      <w:r>
        <w:t xml:space="preserve">Нажмите </w:t>
      </w:r>
      <w:r>
        <w:rPr>
          <w:b/>
          <w:bCs/>
        </w:rPr>
        <w:t>«Согласовать»</w:t>
      </w:r>
      <w:r>
        <w:t xml:space="preserve"> — статус изменится на </w:t>
      </w:r>
      <w:r>
        <w:rPr>
          <w:rStyle w:val="VerbatimChar"/>
        </w:rPr>
        <w:t>Active</w:t>
      </w:r>
      <w:r>
        <w:t>.</w:t>
      </w:r>
    </w:p>
    <w:p w14:paraId="728581A9" w14:textId="77777777" w:rsidR="00BD0354" w:rsidRDefault="008C2AC8">
      <w:pPr>
        <w:numPr>
          <w:ilvl w:val="0"/>
          <w:numId w:val="32"/>
        </w:numPr>
      </w:pPr>
      <w:r>
        <w:rPr>
          <w:b/>
          <w:bCs/>
        </w:rPr>
        <w:t>Эффект:</w:t>
      </w:r>
      <w:r>
        <w:t xml:space="preserve"> автоматически создаётся </w:t>
      </w:r>
      <w:r>
        <w:rPr>
          <w:rStyle w:val="VerbatimChar"/>
        </w:rPr>
        <w:t>PenaltyFreezeWindow</w:t>
      </w:r>
      <w:r>
        <w:t>, который исключает абонента из расчёта пеней до окончания рассрочки.</w:t>
      </w:r>
    </w:p>
    <w:p w14:paraId="06CC3339" w14:textId="77777777" w:rsidR="00BD0354" w:rsidRDefault="008C2AC8">
      <w:pPr>
        <w:pStyle w:val="3"/>
      </w:pPr>
      <w:bookmarkStart w:id="42" w:name="дефолт-по-рассрочке"/>
      <w:bookmarkEnd w:id="41"/>
      <w:r>
        <w:t>Дефолт по рассрочке</w:t>
      </w:r>
    </w:p>
    <w:p w14:paraId="62D5CAE0" w14:textId="77777777" w:rsidR="00BD0354" w:rsidRDefault="008C2AC8">
      <w:pPr>
        <w:numPr>
          <w:ilvl w:val="0"/>
          <w:numId w:val="34"/>
        </w:numPr>
      </w:pPr>
      <w:r>
        <w:t xml:space="preserve">Если абонент пропускает 2 платежа, статус автоматически меняется на </w:t>
      </w:r>
      <w:r>
        <w:rPr>
          <w:rStyle w:val="VerbatimChar"/>
        </w:rPr>
        <w:t>Defaulted</w:t>
      </w:r>
      <w:r>
        <w:t>.</w:t>
      </w:r>
    </w:p>
    <w:p w14:paraId="3ED4E3EB" w14:textId="77777777" w:rsidR="00BD0354" w:rsidRDefault="008C2AC8">
      <w:pPr>
        <w:numPr>
          <w:ilvl w:val="0"/>
          <w:numId w:val="34"/>
        </w:numPr>
      </w:pPr>
      <w:r>
        <w:t>Замороженный период деактивируется.</w:t>
      </w:r>
    </w:p>
    <w:p w14:paraId="08388178" w14:textId="77777777" w:rsidR="00BD0354" w:rsidRDefault="008C2AC8">
      <w:pPr>
        <w:numPr>
          <w:ilvl w:val="0"/>
          <w:numId w:val="34"/>
        </w:numPr>
      </w:pPr>
      <w:r>
        <w:t>Пени за пропущенный период доначисляются при следующем расчёте.</w:t>
      </w:r>
    </w:p>
    <w:p w14:paraId="7ACB9CED" w14:textId="77777777" w:rsidR="00BD0354" w:rsidRDefault="004C49FC">
      <w:r>
        <w:pict w14:anchorId="21D5C122">
          <v:rect id="_x0000_i1036" style="width:0;height:1.5pt" o:hralign="center" o:hrstd="t" o:hr="t"/>
        </w:pict>
      </w:r>
    </w:p>
    <w:p w14:paraId="7050231C" w14:textId="77777777" w:rsidR="00BD0354" w:rsidRDefault="008C2AC8">
      <w:pPr>
        <w:pStyle w:val="2"/>
      </w:pPr>
      <w:bookmarkStart w:id="43" w:name="_Toc230626625"/>
      <w:bookmarkStart w:id="44" w:name="X28fe3884bc3d20411d7780c9d6b20ffc4190ee3"/>
      <w:bookmarkEnd w:id="39"/>
      <w:bookmarkEnd w:id="42"/>
      <w:r>
        <w:t>10. Сценарий 8 — Журнал аудита</w:t>
      </w:r>
      <w:bookmarkEnd w:id="43"/>
    </w:p>
    <w:p w14:paraId="4D5FE27B" w14:textId="77777777" w:rsidR="00BD0354" w:rsidRDefault="008C2AC8">
      <w:pPr>
        <w:pStyle w:val="3"/>
      </w:pPr>
      <w:bookmarkStart w:id="45" w:name="цель-5"/>
      <w:r>
        <w:t>Цель</w:t>
      </w:r>
    </w:p>
    <w:p w14:paraId="72806584" w14:textId="77777777" w:rsidR="00BD0354" w:rsidRDefault="008C2AC8">
      <w:r>
        <w:t>Продемонстрировать функцию ИБ — отслеживание всех операций.</w:t>
      </w:r>
    </w:p>
    <w:p w14:paraId="42C37B2E" w14:textId="77777777" w:rsidR="00BD0354" w:rsidRDefault="008C2AC8">
      <w:pPr>
        <w:pStyle w:val="3"/>
      </w:pPr>
      <w:bookmarkStart w:id="46" w:name="шаги-5"/>
      <w:bookmarkEnd w:id="45"/>
      <w:r>
        <w:t>Шаги</w:t>
      </w:r>
    </w:p>
    <w:p w14:paraId="605961DC" w14:textId="77777777" w:rsidR="00BD0354" w:rsidRDefault="008C2AC8">
      <w:pPr>
        <w:numPr>
          <w:ilvl w:val="0"/>
          <w:numId w:val="35"/>
        </w:numPr>
      </w:pPr>
      <w:r>
        <w:rPr>
          <w:b/>
          <w:bCs/>
        </w:rPr>
        <w:t>«Администрирование»</w:t>
      </w:r>
      <w:r>
        <w:t xml:space="preserve"> → </w:t>
      </w:r>
      <w:r>
        <w:rPr>
          <w:b/>
          <w:bCs/>
        </w:rPr>
        <w:t>«Журнал аудита»</w:t>
      </w:r>
      <w:r>
        <w:t>.</w:t>
      </w:r>
    </w:p>
    <w:p w14:paraId="600C2011" w14:textId="77777777" w:rsidR="00BD0354" w:rsidRDefault="008C2AC8">
      <w:pPr>
        <w:numPr>
          <w:ilvl w:val="0"/>
          <w:numId w:val="35"/>
        </w:numPr>
      </w:pPr>
      <w:r>
        <w:t>Откроется унифицированная лента из 4 источников:</w:t>
      </w:r>
    </w:p>
    <w:p w14:paraId="4C3722A3" w14:textId="77777777" w:rsidR="00BD0354" w:rsidRDefault="008C2AC8">
      <w:pPr>
        <w:numPr>
          <w:ilvl w:val="1"/>
          <w:numId w:val="36"/>
        </w:numPr>
      </w:pPr>
      <w:r>
        <w:rPr>
          <w:b/>
          <w:bCs/>
        </w:rPr>
        <w:t>Replication Log</w:t>
      </w:r>
      <w:r>
        <w:t xml:space="preserve"> — события репликации между филиалами;</w:t>
      </w:r>
    </w:p>
    <w:p w14:paraId="7A38A7B8" w14:textId="77777777" w:rsidR="00BD0354" w:rsidRDefault="008C2AC8">
      <w:pPr>
        <w:numPr>
          <w:ilvl w:val="1"/>
          <w:numId w:val="36"/>
        </w:numPr>
      </w:pPr>
      <w:r>
        <w:rPr>
          <w:b/>
          <w:bCs/>
        </w:rPr>
        <w:t>Extension Invocation Log</w:t>
      </w:r>
      <w:r>
        <w:t xml:space="preserve"> — вызовы пользовательских расширений;</w:t>
      </w:r>
    </w:p>
    <w:p w14:paraId="6A873C3F" w14:textId="77777777" w:rsidR="00BD0354" w:rsidRDefault="008C2AC8">
      <w:pPr>
        <w:numPr>
          <w:ilvl w:val="1"/>
          <w:numId w:val="36"/>
        </w:numPr>
      </w:pPr>
      <w:r>
        <w:rPr>
          <w:b/>
          <w:bCs/>
        </w:rPr>
        <w:t>Webhook Delivery</w:t>
      </w:r>
      <w:r>
        <w:t xml:space="preserve"> — отправка webhook-уведомлений;</w:t>
      </w:r>
    </w:p>
    <w:p w14:paraId="611F2735" w14:textId="77777777" w:rsidR="00BD0354" w:rsidRDefault="008C2AC8">
      <w:pPr>
        <w:numPr>
          <w:ilvl w:val="1"/>
          <w:numId w:val="36"/>
        </w:numPr>
      </w:pPr>
      <w:r>
        <w:rPr>
          <w:b/>
          <w:bCs/>
        </w:rPr>
        <w:t>Replication Conflict</w:t>
      </w:r>
      <w:r>
        <w:t xml:space="preserve"> — конфликты репликации.</w:t>
      </w:r>
    </w:p>
    <w:p w14:paraId="033012CB" w14:textId="77777777" w:rsidR="00BD0354" w:rsidRDefault="008C2AC8">
      <w:pPr>
        <w:numPr>
          <w:ilvl w:val="0"/>
          <w:numId w:val="35"/>
        </w:numPr>
      </w:pPr>
      <w:r>
        <w:rPr>
          <w:b/>
          <w:bCs/>
        </w:rPr>
        <w:t>Фильтры:</w:t>
      </w:r>
    </w:p>
    <w:p w14:paraId="664DB6DB" w14:textId="77777777" w:rsidR="00BD0354" w:rsidRDefault="008C2AC8">
      <w:pPr>
        <w:numPr>
          <w:ilvl w:val="1"/>
          <w:numId w:val="37"/>
        </w:numPr>
      </w:pPr>
      <w:r>
        <w:rPr>
          <w:b/>
          <w:bCs/>
        </w:rPr>
        <w:lastRenderedPageBreak/>
        <w:t>Actor</w:t>
      </w:r>
      <w:r>
        <w:t xml:space="preserve"> — имя пользователя (часть строки);</w:t>
      </w:r>
    </w:p>
    <w:p w14:paraId="4E6CE9D8" w14:textId="77777777" w:rsidR="00BD0354" w:rsidRPr="008C2AC8" w:rsidRDefault="008C2AC8">
      <w:pPr>
        <w:numPr>
          <w:ilvl w:val="1"/>
          <w:numId w:val="37"/>
        </w:numPr>
        <w:rPr>
          <w:lang w:val="en-US"/>
        </w:rPr>
      </w:pPr>
      <w:r w:rsidRPr="008C2AC8">
        <w:rPr>
          <w:b/>
          <w:bCs/>
          <w:lang w:val="en-US"/>
        </w:rPr>
        <w:t>Entity Type</w:t>
      </w:r>
      <w:r w:rsidRPr="008C2AC8">
        <w:rPr>
          <w:lang w:val="en-US"/>
        </w:rPr>
        <w:t xml:space="preserve"> — </w:t>
      </w:r>
      <w:r>
        <w:t>тип</w:t>
      </w:r>
      <w:r w:rsidRPr="008C2AC8">
        <w:rPr>
          <w:lang w:val="en-US"/>
        </w:rPr>
        <w:t xml:space="preserve"> </w:t>
      </w:r>
      <w:r>
        <w:t>сущности</w:t>
      </w:r>
      <w:r w:rsidRPr="008C2AC8">
        <w:rPr>
          <w:lang w:val="en-US"/>
        </w:rPr>
        <w:t xml:space="preserve"> (</w:t>
      </w:r>
      <w:r w:rsidRPr="008C2AC8">
        <w:rPr>
          <w:rStyle w:val="VerbatimChar"/>
          <w:lang w:val="en-US"/>
        </w:rPr>
        <w:t>Subscriber</w:t>
      </w:r>
      <w:r w:rsidRPr="008C2AC8">
        <w:rPr>
          <w:lang w:val="en-US"/>
        </w:rPr>
        <w:t xml:space="preserve">, </w:t>
      </w:r>
      <w:proofErr w:type="spellStart"/>
      <w:r w:rsidRPr="008C2AC8">
        <w:rPr>
          <w:rStyle w:val="VerbatimChar"/>
          <w:lang w:val="en-US"/>
        </w:rPr>
        <w:t>FinancialDocument</w:t>
      </w:r>
      <w:proofErr w:type="spellEnd"/>
      <w:r w:rsidRPr="008C2AC8">
        <w:rPr>
          <w:lang w:val="en-US"/>
        </w:rPr>
        <w:t>, ...);</w:t>
      </w:r>
    </w:p>
    <w:p w14:paraId="4353DEBB" w14:textId="77777777" w:rsidR="00BD0354" w:rsidRDefault="008C2AC8">
      <w:pPr>
        <w:numPr>
          <w:ilvl w:val="1"/>
          <w:numId w:val="37"/>
        </w:numPr>
      </w:pPr>
      <w:proofErr w:type="spellStart"/>
      <w:r>
        <w:rPr>
          <w:b/>
          <w:bCs/>
        </w:rPr>
        <w:t>Entity</w:t>
      </w:r>
      <w:proofErr w:type="spellEnd"/>
      <w:r>
        <w:rPr>
          <w:b/>
          <w:bCs/>
        </w:rPr>
        <w:t xml:space="preserve"> Key</w:t>
      </w:r>
      <w:r>
        <w:t xml:space="preserve"> — идентификатор объекта;</w:t>
      </w:r>
    </w:p>
    <w:p w14:paraId="03948EEB" w14:textId="77777777" w:rsidR="00BD0354" w:rsidRDefault="008C2AC8">
      <w:pPr>
        <w:numPr>
          <w:ilvl w:val="1"/>
          <w:numId w:val="37"/>
        </w:numPr>
      </w:pPr>
      <w:r>
        <w:rPr>
          <w:b/>
          <w:bCs/>
        </w:rPr>
        <w:t>Период</w:t>
      </w:r>
      <w:r>
        <w:t xml:space="preserve"> — диапазон дат.</w:t>
      </w:r>
    </w:p>
    <w:p w14:paraId="753B7ED2" w14:textId="77777777" w:rsidR="00BD0354" w:rsidRDefault="008C2AC8">
      <w:pPr>
        <w:numPr>
          <w:ilvl w:val="0"/>
          <w:numId w:val="35"/>
        </w:numPr>
      </w:pPr>
      <w:r>
        <w:rPr>
          <w:b/>
          <w:bCs/>
        </w:rPr>
        <w:t>Экспорт в CSV:</w:t>
      </w:r>
      <w:r>
        <w:t xml:space="preserve"> кнопка </w:t>
      </w:r>
      <w:r>
        <w:rPr>
          <w:b/>
          <w:bCs/>
        </w:rPr>
        <w:t>«Экспорт»</w:t>
      </w:r>
      <w:r>
        <w:t xml:space="preserve"> → файл в формате RFC-4180.</w:t>
      </w:r>
    </w:p>
    <w:p w14:paraId="067D3A00" w14:textId="77777777" w:rsidR="00BD0354" w:rsidRDefault="004C49FC">
      <w:r>
        <w:pict w14:anchorId="205EEB01">
          <v:rect id="_x0000_i1037" style="width:0;height:1.5pt" o:hralign="center" o:hrstd="t" o:hr="t"/>
        </w:pict>
      </w:r>
    </w:p>
    <w:p w14:paraId="0D26C148" w14:textId="77777777" w:rsidR="00BD0354" w:rsidRDefault="008C2AC8">
      <w:pPr>
        <w:pStyle w:val="2"/>
      </w:pPr>
      <w:bookmarkStart w:id="47" w:name="_Toc230626626"/>
      <w:bookmarkStart w:id="48" w:name="X02a05fcacfe518ef896d4bc78a8e6aa63c9bf93"/>
      <w:bookmarkEnd w:id="44"/>
      <w:bookmarkEnd w:id="46"/>
      <w:r>
        <w:t>11. Сценарий 9 — Управление пользователями</w:t>
      </w:r>
      <w:bookmarkEnd w:id="47"/>
    </w:p>
    <w:p w14:paraId="22D1B23D" w14:textId="77777777" w:rsidR="00BD0354" w:rsidRDefault="008C2AC8">
      <w:pPr>
        <w:pStyle w:val="3"/>
      </w:pPr>
      <w:bookmarkStart w:id="49" w:name="создание-пользователя"/>
      <w:r>
        <w:t>Создание пользователя</w:t>
      </w:r>
    </w:p>
    <w:p w14:paraId="61AF81C9" w14:textId="77777777" w:rsidR="00BD0354" w:rsidRDefault="008C2AC8">
      <w:pPr>
        <w:numPr>
          <w:ilvl w:val="0"/>
          <w:numId w:val="38"/>
        </w:numPr>
      </w:pPr>
      <w:r>
        <w:rPr>
          <w:b/>
          <w:bCs/>
        </w:rPr>
        <w:t>«Администрирование»</w:t>
      </w:r>
      <w:r>
        <w:t xml:space="preserve"> → </w:t>
      </w:r>
      <w:r>
        <w:rPr>
          <w:b/>
          <w:bCs/>
        </w:rPr>
        <w:t>«Пользователи»</w:t>
      </w:r>
      <w:r>
        <w:t>.</w:t>
      </w:r>
    </w:p>
    <w:p w14:paraId="2512DBA1" w14:textId="77777777" w:rsidR="00BD0354" w:rsidRDefault="008C2AC8">
      <w:pPr>
        <w:numPr>
          <w:ilvl w:val="0"/>
          <w:numId w:val="38"/>
        </w:numPr>
      </w:pPr>
      <w:r>
        <w:rPr>
          <w:b/>
          <w:bCs/>
        </w:rPr>
        <w:t>«Создать»</w:t>
      </w:r>
      <w:r>
        <w:t>.</w:t>
      </w:r>
    </w:p>
    <w:p w14:paraId="5F8080A2" w14:textId="77777777" w:rsidR="00BD0354" w:rsidRDefault="008C2AC8">
      <w:pPr>
        <w:numPr>
          <w:ilvl w:val="0"/>
          <w:numId w:val="38"/>
        </w:numPr>
      </w:pPr>
      <w:r>
        <w:t>Заполните:</w:t>
      </w:r>
    </w:p>
    <w:p w14:paraId="5FD3BC30" w14:textId="77777777" w:rsidR="00BD0354" w:rsidRDefault="008C2AC8">
      <w:pPr>
        <w:numPr>
          <w:ilvl w:val="1"/>
          <w:numId w:val="39"/>
        </w:numPr>
      </w:pPr>
      <w:r>
        <w:t xml:space="preserve">Имя пользователя: </w:t>
      </w:r>
      <w:r>
        <w:rPr>
          <w:rStyle w:val="VerbatimChar"/>
        </w:rPr>
        <w:t>operator1</w:t>
      </w:r>
    </w:p>
    <w:p w14:paraId="58E76882" w14:textId="77777777" w:rsidR="00BD0354" w:rsidRDefault="008C2AC8">
      <w:pPr>
        <w:numPr>
          <w:ilvl w:val="1"/>
          <w:numId w:val="39"/>
        </w:numPr>
      </w:pPr>
      <w:r>
        <w:t xml:space="preserve">Пароль: </w:t>
      </w:r>
      <w:r>
        <w:rPr>
          <w:rStyle w:val="VerbatimChar"/>
        </w:rPr>
        <w:t>OperPass2026!</w:t>
      </w:r>
      <w:r>
        <w:t xml:space="preserve"> (минимум 8 символов)</w:t>
      </w:r>
    </w:p>
    <w:p w14:paraId="40A132B8" w14:textId="77777777" w:rsidR="00BD0354" w:rsidRDefault="008C2AC8">
      <w:pPr>
        <w:numPr>
          <w:ilvl w:val="1"/>
          <w:numId w:val="39"/>
        </w:numPr>
      </w:pPr>
      <w:r>
        <w:t xml:space="preserve">Email: </w:t>
      </w:r>
      <w:r>
        <w:rPr>
          <w:rStyle w:val="VerbatimChar"/>
        </w:rPr>
        <w:t>operator1@example.ru</w:t>
      </w:r>
    </w:p>
    <w:p w14:paraId="0323A17A" w14:textId="77777777" w:rsidR="00BD0354" w:rsidRDefault="008C2AC8">
      <w:pPr>
        <w:numPr>
          <w:ilvl w:val="0"/>
          <w:numId w:val="38"/>
        </w:numPr>
      </w:pPr>
      <w:r>
        <w:t xml:space="preserve">На вкладке </w:t>
      </w:r>
      <w:r>
        <w:rPr>
          <w:b/>
          <w:bCs/>
        </w:rPr>
        <w:t>«Роли»</w:t>
      </w:r>
      <w:r>
        <w:t xml:space="preserve"> добавьте роль:</w:t>
      </w:r>
    </w:p>
    <w:p w14:paraId="08F676A0" w14:textId="77777777" w:rsidR="00BD0354" w:rsidRDefault="008C2AC8">
      <w:pPr>
        <w:numPr>
          <w:ilvl w:val="1"/>
          <w:numId w:val="40"/>
        </w:numPr>
      </w:pPr>
      <w:r>
        <w:rPr>
          <w:rStyle w:val="VerbatimChar"/>
        </w:rPr>
        <w:t>Operators</w:t>
      </w:r>
      <w:r>
        <w:t xml:space="preserve"> — оператор биллинга (без доступа к админ-разделам);</w:t>
      </w:r>
    </w:p>
    <w:p w14:paraId="72319F88" w14:textId="77777777" w:rsidR="00BD0354" w:rsidRDefault="008C2AC8">
      <w:pPr>
        <w:numPr>
          <w:ilvl w:val="1"/>
          <w:numId w:val="40"/>
        </w:numPr>
      </w:pPr>
      <w:r>
        <w:rPr>
          <w:rStyle w:val="VerbatimChar"/>
        </w:rPr>
        <w:t>Viewers</w:t>
      </w:r>
      <w:r>
        <w:t xml:space="preserve"> — только просмотр.</w:t>
      </w:r>
    </w:p>
    <w:p w14:paraId="74C21935" w14:textId="77777777" w:rsidR="00BD0354" w:rsidRDefault="008C2AC8">
      <w:pPr>
        <w:numPr>
          <w:ilvl w:val="0"/>
          <w:numId w:val="38"/>
        </w:numPr>
      </w:pPr>
      <w:r>
        <w:rPr>
          <w:b/>
          <w:bCs/>
        </w:rPr>
        <w:t>«Сохранить»</w:t>
      </w:r>
      <w:r>
        <w:t>.</w:t>
      </w:r>
    </w:p>
    <w:p w14:paraId="554DFE10" w14:textId="77777777" w:rsidR="00BD0354" w:rsidRDefault="008C2AC8">
      <w:pPr>
        <w:pStyle w:val="3"/>
      </w:pPr>
      <w:bookmarkStart w:id="50" w:name="изменение-пароля"/>
      <w:bookmarkEnd w:id="49"/>
      <w:r>
        <w:t>Изменение пароля</w:t>
      </w:r>
    </w:p>
    <w:p w14:paraId="2C1896BD" w14:textId="77777777" w:rsidR="00BD0354" w:rsidRDefault="008C2AC8">
      <w:pPr>
        <w:numPr>
          <w:ilvl w:val="0"/>
          <w:numId w:val="41"/>
        </w:numPr>
      </w:pPr>
      <w:r>
        <w:t>Откройте карточку пользователя.</w:t>
      </w:r>
    </w:p>
    <w:p w14:paraId="465B8BDA" w14:textId="77777777" w:rsidR="00BD0354" w:rsidRDefault="008C2AC8">
      <w:pPr>
        <w:numPr>
          <w:ilvl w:val="0"/>
          <w:numId w:val="41"/>
        </w:numPr>
      </w:pPr>
      <w:r>
        <w:t xml:space="preserve">Нажмите </w:t>
      </w:r>
      <w:r>
        <w:rPr>
          <w:b/>
          <w:bCs/>
        </w:rPr>
        <w:t>«Сменить пароль»</w:t>
      </w:r>
      <w:r>
        <w:t>.</w:t>
      </w:r>
    </w:p>
    <w:p w14:paraId="41111711" w14:textId="77777777" w:rsidR="00BD0354" w:rsidRDefault="008C2AC8">
      <w:pPr>
        <w:numPr>
          <w:ilvl w:val="0"/>
          <w:numId w:val="41"/>
        </w:numPr>
      </w:pPr>
      <w:r>
        <w:t>Введите новый пароль дважды.</w:t>
      </w:r>
    </w:p>
    <w:p w14:paraId="47AEBE18" w14:textId="77777777" w:rsidR="00BD0354" w:rsidRDefault="008C2AC8">
      <w:pPr>
        <w:numPr>
          <w:ilvl w:val="0"/>
          <w:numId w:val="41"/>
        </w:numPr>
      </w:pPr>
      <w:r>
        <w:rPr>
          <w:b/>
          <w:bCs/>
        </w:rPr>
        <w:t>«Сохранить»</w:t>
      </w:r>
      <w:r>
        <w:t>.</w:t>
      </w:r>
    </w:p>
    <w:p w14:paraId="15BF6D2C" w14:textId="77777777" w:rsidR="00BD0354" w:rsidRDefault="008C2AC8">
      <w:pPr>
        <w:pStyle w:val="3"/>
      </w:pPr>
      <w:bookmarkStart w:id="51" w:name="управление-ролями"/>
      <w:bookmarkEnd w:id="50"/>
      <w:r>
        <w:t>Управление ролями</w:t>
      </w:r>
    </w:p>
    <w:p w14:paraId="6BCBEB47" w14:textId="77777777" w:rsidR="00BD0354" w:rsidRDefault="008C2AC8">
      <w:pPr>
        <w:numPr>
          <w:ilvl w:val="0"/>
          <w:numId w:val="42"/>
        </w:numPr>
      </w:pPr>
      <w:r>
        <w:rPr>
          <w:b/>
          <w:bCs/>
        </w:rPr>
        <w:t>«Администрирование»</w:t>
      </w:r>
      <w:r>
        <w:t xml:space="preserve"> → </w:t>
      </w:r>
      <w:r>
        <w:rPr>
          <w:b/>
          <w:bCs/>
        </w:rPr>
        <w:t>«Роли»</w:t>
      </w:r>
      <w:r>
        <w:t>.</w:t>
      </w:r>
    </w:p>
    <w:p w14:paraId="090DE8C6" w14:textId="77777777" w:rsidR="00BD0354" w:rsidRDefault="008C2AC8">
      <w:pPr>
        <w:numPr>
          <w:ilvl w:val="0"/>
          <w:numId w:val="42"/>
        </w:numPr>
      </w:pPr>
      <w:r>
        <w:t>Системные роли:</w:t>
      </w:r>
    </w:p>
    <w:p w14:paraId="75A7AFA5" w14:textId="77777777" w:rsidR="00BD0354" w:rsidRDefault="008C2AC8">
      <w:pPr>
        <w:numPr>
          <w:ilvl w:val="1"/>
          <w:numId w:val="43"/>
        </w:numPr>
      </w:pPr>
      <w:r>
        <w:rPr>
          <w:b/>
          <w:bCs/>
        </w:rPr>
        <w:t>Administrators</w:t>
      </w:r>
      <w:r>
        <w:t xml:space="preserve"> — полный доступ;</w:t>
      </w:r>
    </w:p>
    <w:p w14:paraId="3D0A443A" w14:textId="77777777" w:rsidR="00BD0354" w:rsidRDefault="008C2AC8">
      <w:pPr>
        <w:numPr>
          <w:ilvl w:val="1"/>
          <w:numId w:val="43"/>
        </w:numPr>
      </w:pPr>
      <w:r>
        <w:rPr>
          <w:b/>
          <w:bCs/>
        </w:rPr>
        <w:lastRenderedPageBreak/>
        <w:t>Operators</w:t>
      </w:r>
      <w:r>
        <w:t xml:space="preserve"> — полный доступ кроме админ-разделов;</w:t>
      </w:r>
    </w:p>
    <w:p w14:paraId="4DE84581" w14:textId="77777777" w:rsidR="00BD0354" w:rsidRDefault="008C2AC8">
      <w:pPr>
        <w:numPr>
          <w:ilvl w:val="1"/>
          <w:numId w:val="43"/>
        </w:numPr>
      </w:pPr>
      <w:r>
        <w:rPr>
          <w:b/>
          <w:bCs/>
        </w:rPr>
        <w:t>Viewers</w:t>
      </w:r>
      <w:r>
        <w:t xml:space="preserve"> — только просмотр;</w:t>
      </w:r>
    </w:p>
    <w:p w14:paraId="62BF36EF" w14:textId="77777777" w:rsidR="00BD0354" w:rsidRDefault="008C2AC8">
      <w:pPr>
        <w:numPr>
          <w:ilvl w:val="0"/>
          <w:numId w:val="42"/>
        </w:numPr>
      </w:pPr>
      <w:r>
        <w:t>Можно создавать свои роли с детализацией разрешений на уровне типов сущностей и операций (Read/Write/Delete/Navigate).</w:t>
      </w:r>
    </w:p>
    <w:p w14:paraId="5CAB5D31" w14:textId="77777777" w:rsidR="00BD0354" w:rsidRDefault="004C49FC">
      <w:r>
        <w:pict w14:anchorId="746A3AEF">
          <v:rect id="_x0000_i1038" style="width:0;height:1.5pt" o:hralign="center" o:hrstd="t" o:hr="t"/>
        </w:pict>
      </w:r>
    </w:p>
    <w:p w14:paraId="35230FFF" w14:textId="77777777" w:rsidR="00BD0354" w:rsidRDefault="008C2AC8">
      <w:pPr>
        <w:pStyle w:val="2"/>
      </w:pPr>
      <w:bookmarkStart w:id="52" w:name="_Toc230626627"/>
      <w:bookmarkStart w:id="53" w:name="дополнительная-информация"/>
      <w:bookmarkEnd w:id="48"/>
      <w:bookmarkEnd w:id="51"/>
      <w:r>
        <w:t>Дополнительная информация</w:t>
      </w:r>
      <w:bookmarkEnd w:id="52"/>
    </w:p>
    <w:p w14:paraId="1D297265" w14:textId="732F3C4C" w:rsidR="00BD0354" w:rsidRDefault="008C2AC8">
      <w:pPr>
        <w:numPr>
          <w:ilvl w:val="0"/>
          <w:numId w:val="44"/>
        </w:numPr>
      </w:pPr>
      <w:r>
        <w:rPr>
          <w:b/>
          <w:bCs/>
        </w:rPr>
        <w:t>Технические подробности:</w:t>
      </w:r>
      <w:r>
        <w:t xml:space="preserve"> см. </w:t>
      </w:r>
      <w:hyperlink r:id="rId6">
        <w:r>
          <w:rPr>
            <w:rStyle w:val="VerbatimChar"/>
          </w:rPr>
          <w:t>Архитектура.</w:t>
        </w:r>
        <w:r w:rsidR="008D4B4D">
          <w:rPr>
            <w:rStyle w:val="VerbatimChar"/>
            <w:lang w:val="en-US"/>
          </w:rPr>
          <w:t>docx</w:t>
        </w:r>
      </w:hyperlink>
      <w:r>
        <w:t>.</w:t>
      </w:r>
    </w:p>
    <w:p w14:paraId="07CC1E39" w14:textId="77777777" w:rsidR="008D4B4D" w:rsidRPr="008D4B4D" w:rsidRDefault="008C2AC8" w:rsidP="008D4B4D">
      <w:pPr>
        <w:numPr>
          <w:ilvl w:val="0"/>
          <w:numId w:val="44"/>
        </w:numPr>
      </w:pPr>
      <w:r>
        <w:rPr>
          <w:b/>
          <w:bCs/>
        </w:rPr>
        <w:t>Установка:</w:t>
      </w:r>
      <w:r>
        <w:t xml:space="preserve"> см. </w:t>
      </w:r>
      <w:hyperlink r:id="rId7">
        <w:proofErr w:type="spellStart"/>
        <w:r>
          <w:rPr>
            <w:rStyle w:val="VerbatimChar"/>
          </w:rPr>
          <w:t>Установка_через_Docker</w:t>
        </w:r>
        <w:proofErr w:type="spellEnd"/>
        <w:r>
          <w:rPr>
            <w:rStyle w:val="VerbatimChar"/>
          </w:rPr>
          <w:t>.</w:t>
        </w:r>
        <w:r w:rsidR="008D4B4D">
          <w:rPr>
            <w:rStyle w:val="VerbatimChar"/>
            <w:lang w:val="en-US"/>
          </w:rPr>
          <w:t>docx</w:t>
        </w:r>
      </w:hyperlink>
      <w:r>
        <w:t>.</w:t>
      </w:r>
    </w:p>
    <w:p w14:paraId="7C4AAEC0" w14:textId="007E493B" w:rsidR="00BD0354" w:rsidRDefault="008C2AC8" w:rsidP="008D4B4D">
      <w:pPr>
        <w:numPr>
          <w:ilvl w:val="0"/>
          <w:numId w:val="44"/>
        </w:numPr>
      </w:pPr>
      <w:r>
        <w:t>При возникновении вопросов обращайтесь к указанному в заявке контакту.</w:t>
      </w:r>
    </w:p>
    <w:p w14:paraId="581EEB2B" w14:textId="77777777" w:rsidR="00BD0354" w:rsidRDefault="004C49FC">
      <w:r>
        <w:pict w14:anchorId="2A63DE28">
          <v:rect id="_x0000_i1039" style="width:0;height:1.5pt" o:hralign="center" o:hrstd="t" o:hr="t"/>
        </w:pict>
      </w:r>
    </w:p>
    <w:p w14:paraId="3530AE5B" w14:textId="51ECAE81" w:rsidR="00BD0354" w:rsidRDefault="008C2AC8">
      <w:r>
        <w:t xml:space="preserve">© 2026 </w:t>
      </w:r>
      <w:r w:rsidR="008D4B4D">
        <w:t>Пульсар</w:t>
      </w:r>
      <w:r>
        <w:t>. Все права защищены.</w:t>
      </w:r>
      <w:bookmarkEnd w:id="4"/>
      <w:bookmarkEnd w:id="53"/>
    </w:p>
    <w:sectPr w:rsidR="00BD03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 Unicode MS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826A6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3C224E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1223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60460597">
    <w:abstractNumId w:val="0"/>
  </w:num>
  <w:num w:numId="2" w16cid:durableId="1516187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417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428469">
    <w:abstractNumId w:val="1"/>
  </w:num>
  <w:num w:numId="5" w16cid:durableId="149951598">
    <w:abstractNumId w:val="1"/>
  </w:num>
  <w:num w:numId="6" w16cid:durableId="1196845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5212513">
    <w:abstractNumId w:val="1"/>
  </w:num>
  <w:num w:numId="8" w16cid:durableId="1659457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6331371">
    <w:abstractNumId w:val="1"/>
  </w:num>
  <w:num w:numId="10" w16cid:durableId="1818064818">
    <w:abstractNumId w:val="1"/>
  </w:num>
  <w:num w:numId="11" w16cid:durableId="1948155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66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2551331">
    <w:abstractNumId w:val="1"/>
  </w:num>
  <w:num w:numId="14" w16cid:durableId="926839193">
    <w:abstractNumId w:val="1"/>
  </w:num>
  <w:num w:numId="15" w16cid:durableId="1205295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1065667">
    <w:abstractNumId w:val="1"/>
  </w:num>
  <w:num w:numId="17" w16cid:durableId="39525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558611">
    <w:abstractNumId w:val="1"/>
  </w:num>
  <w:num w:numId="19" w16cid:durableId="1535464101">
    <w:abstractNumId w:val="1"/>
  </w:num>
  <w:num w:numId="20" w16cid:durableId="1901481001">
    <w:abstractNumId w:val="1"/>
  </w:num>
  <w:num w:numId="21" w16cid:durableId="1486506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7925978">
    <w:abstractNumId w:val="1"/>
  </w:num>
  <w:num w:numId="23" w16cid:durableId="435290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5019113">
    <w:abstractNumId w:val="1"/>
  </w:num>
  <w:num w:numId="25" w16cid:durableId="317618061">
    <w:abstractNumId w:val="1"/>
  </w:num>
  <w:num w:numId="26" w16cid:durableId="1363943783">
    <w:abstractNumId w:val="1"/>
  </w:num>
  <w:num w:numId="27" w16cid:durableId="523901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95583">
    <w:abstractNumId w:val="1"/>
  </w:num>
  <w:num w:numId="29" w16cid:durableId="1004280211">
    <w:abstractNumId w:val="1"/>
  </w:num>
  <w:num w:numId="30" w16cid:durableId="1340234415">
    <w:abstractNumId w:val="1"/>
  </w:num>
  <w:num w:numId="31" w16cid:durableId="824977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7235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0967119">
    <w:abstractNumId w:val="1"/>
  </w:num>
  <w:num w:numId="34" w16cid:durableId="510528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0389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272647">
    <w:abstractNumId w:val="1"/>
  </w:num>
  <w:num w:numId="37" w16cid:durableId="921916990">
    <w:abstractNumId w:val="1"/>
  </w:num>
  <w:num w:numId="38" w16cid:durableId="119157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24155679">
    <w:abstractNumId w:val="1"/>
  </w:num>
  <w:num w:numId="40" w16cid:durableId="211111998">
    <w:abstractNumId w:val="1"/>
  </w:num>
  <w:num w:numId="41" w16cid:durableId="1656178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19212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5799971">
    <w:abstractNumId w:val="1"/>
  </w:num>
  <w:num w:numId="44" w16cid:durableId="116852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354"/>
    <w:rsid w:val="006D696E"/>
    <w:rsid w:val="008C2AC8"/>
    <w:rsid w:val="008D4B4D"/>
    <w:rsid w:val="00B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69D5"/>
  <w15:docId w15:val="{EFB6E8A1-A456-4882-BA8C-AA7C2249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4D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120"/>
      <w:ind w:firstLine="0"/>
      <w:jc w:val="center"/>
      <w:outlineLvl w:val="0"/>
    </w:pPr>
    <w:rPr>
      <w:b/>
      <w:bCs/>
      <w:caps/>
      <w:color w:val="000000"/>
      <w:sz w:val="32"/>
      <w:szCs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40" w:after="120"/>
      <w:ind w:firstLine="0"/>
      <w:jc w:val="left"/>
      <w:outlineLvl w:val="1"/>
    </w:pPr>
    <w:rPr>
      <w:b/>
      <w:bCs/>
      <w:color w:val="000000"/>
      <w:sz w:val="30"/>
      <w:szCs w:val="30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 w:after="120"/>
      <w:ind w:firstLine="0"/>
      <w:jc w:val="left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uiPriority w:val="9"/>
    <w:qFormat/>
    <w:pPr>
      <w:keepNext/>
      <w:spacing w:before="160" w:after="80"/>
      <w:ind w:firstLine="0"/>
      <w:jc w:val="left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Code">
    <w:name w:val="Source Code"/>
    <w:basedOn w:val="a"/>
    <w:link w:val="VerbatimChar"/>
    <w:pPr>
      <w:shd w:val="clear" w:color="auto" w:fill="F2F2F2"/>
      <w:spacing w:line="276" w:lineRule="auto"/>
      <w:ind w:left="567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VerbatimChar">
    <w:name w:val="Verbatim Char"/>
    <w:basedOn w:val="a0"/>
    <w:link w:val="SourceCode"/>
    <w:rPr>
      <w:rFonts w:ascii="Courier New" w:hAnsi="Courier New" w:cs="Courier New"/>
      <w:sz w:val="20"/>
      <w:szCs w:val="20"/>
    </w:rPr>
  </w:style>
  <w:style w:type="table" w:customStyle="1" w:styleId="Table">
    <w:name w:val="Table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Title"/>
    <w:basedOn w:val="a"/>
    <w:next w:val="a"/>
    <w:qFormat/>
    <w:pPr>
      <w:spacing w:before="240" w:after="120"/>
      <w:ind w:firstLine="0"/>
      <w:jc w:val="center"/>
    </w:pPr>
    <w:rPr>
      <w:b/>
      <w:caps/>
      <w:sz w:val="36"/>
    </w:rPr>
  </w:style>
  <w:style w:type="paragraph" w:styleId="a4">
    <w:name w:val="Subtitle"/>
    <w:basedOn w:val="a"/>
    <w:next w:val="a"/>
    <w:qFormat/>
    <w:pPr>
      <w:spacing w:before="120" w:after="120"/>
      <w:ind w:firstLine="0"/>
      <w:jc w:val="center"/>
    </w:pPr>
    <w:rPr>
      <w:i/>
    </w:rPr>
  </w:style>
  <w:style w:type="character" w:customStyle="1" w:styleId="KeywordTok">
    <w:name w:val="KeywordTok"/>
    <w:basedOn w:val="VerbatimChar"/>
    <w:rPr>
      <w:rFonts w:ascii="Courier New" w:hAnsi="Courier New" w:cs="Courier New"/>
      <w:b/>
      <w:color w:val="007020"/>
      <w:sz w:val="20"/>
      <w:szCs w:val="20"/>
    </w:rPr>
  </w:style>
  <w:style w:type="character" w:customStyle="1" w:styleId="DataTypeTok">
    <w:name w:val="DataTypeTok"/>
    <w:basedOn w:val="VerbatimChar"/>
    <w:rPr>
      <w:rFonts w:ascii="Courier New" w:hAnsi="Courier New" w:cs="Courier New"/>
      <w:color w:val="902000"/>
      <w:sz w:val="20"/>
      <w:szCs w:val="20"/>
    </w:rPr>
  </w:style>
  <w:style w:type="character" w:customStyle="1" w:styleId="DecValTok">
    <w:name w:val="DecValTok"/>
    <w:basedOn w:val="VerbatimChar"/>
    <w:rPr>
      <w:rFonts w:ascii="Courier New" w:hAnsi="Courier New" w:cs="Courier New"/>
      <w:color w:val="40A070"/>
      <w:sz w:val="20"/>
      <w:szCs w:val="20"/>
    </w:rPr>
  </w:style>
  <w:style w:type="character" w:customStyle="1" w:styleId="BaseNTok">
    <w:name w:val="BaseNTok"/>
    <w:basedOn w:val="VerbatimChar"/>
    <w:rPr>
      <w:rFonts w:ascii="Courier New" w:hAnsi="Courier New" w:cs="Courier New"/>
      <w:color w:val="40A070"/>
      <w:sz w:val="20"/>
      <w:szCs w:val="20"/>
    </w:rPr>
  </w:style>
  <w:style w:type="character" w:customStyle="1" w:styleId="FloatTok">
    <w:name w:val="FloatTok"/>
    <w:basedOn w:val="VerbatimChar"/>
    <w:rPr>
      <w:rFonts w:ascii="Courier New" w:hAnsi="Courier New" w:cs="Courier New"/>
      <w:color w:val="40A070"/>
      <w:sz w:val="20"/>
      <w:szCs w:val="20"/>
    </w:rPr>
  </w:style>
  <w:style w:type="character" w:customStyle="1" w:styleId="ConstantTok">
    <w:name w:val="ConstantTok"/>
    <w:basedOn w:val="VerbatimChar"/>
    <w:rPr>
      <w:rFonts w:ascii="Courier New" w:hAnsi="Courier New" w:cs="Courier New"/>
      <w:color w:val="880000"/>
      <w:sz w:val="20"/>
      <w:szCs w:val="20"/>
    </w:rPr>
  </w:style>
  <w:style w:type="character" w:customStyle="1" w:styleId="CharTok">
    <w:name w:val="CharTok"/>
    <w:basedOn w:val="VerbatimChar"/>
    <w:rPr>
      <w:rFonts w:ascii="Courier New" w:hAnsi="Courier New" w:cs="Courier New"/>
      <w:color w:val="4070A0"/>
      <w:sz w:val="20"/>
      <w:szCs w:val="20"/>
    </w:rPr>
  </w:style>
  <w:style w:type="character" w:customStyle="1" w:styleId="SpecialCharTok">
    <w:name w:val="SpecialCharTok"/>
    <w:basedOn w:val="VerbatimChar"/>
    <w:rPr>
      <w:rFonts w:ascii="Courier New" w:hAnsi="Courier New" w:cs="Courier New"/>
      <w:color w:val="4070A0"/>
      <w:sz w:val="20"/>
      <w:szCs w:val="20"/>
    </w:rPr>
  </w:style>
  <w:style w:type="character" w:customStyle="1" w:styleId="StringTok">
    <w:name w:val="StringTok"/>
    <w:basedOn w:val="VerbatimChar"/>
    <w:rPr>
      <w:rFonts w:ascii="Courier New" w:hAnsi="Courier New" w:cs="Courier New"/>
      <w:color w:val="4070A0"/>
      <w:sz w:val="20"/>
      <w:szCs w:val="20"/>
    </w:rPr>
  </w:style>
  <w:style w:type="character" w:customStyle="1" w:styleId="VerbatimStringTok">
    <w:name w:val="VerbatimStringTok"/>
    <w:basedOn w:val="VerbatimChar"/>
    <w:rPr>
      <w:rFonts w:ascii="Courier New" w:hAnsi="Courier New" w:cs="Courier New"/>
      <w:color w:val="4070A0"/>
      <w:sz w:val="20"/>
      <w:szCs w:val="20"/>
    </w:rPr>
  </w:style>
  <w:style w:type="character" w:customStyle="1" w:styleId="SpecialStringTok">
    <w:name w:val="SpecialStringTok"/>
    <w:basedOn w:val="VerbatimChar"/>
    <w:rPr>
      <w:rFonts w:ascii="Courier New" w:hAnsi="Courier New" w:cs="Courier New"/>
      <w:color w:val="BB6688"/>
      <w:sz w:val="20"/>
      <w:szCs w:val="20"/>
    </w:rPr>
  </w:style>
  <w:style w:type="character" w:customStyle="1" w:styleId="ImportTok">
    <w:name w:val="ImportTok"/>
    <w:basedOn w:val="VerbatimChar"/>
    <w:rPr>
      <w:rFonts w:ascii="Courier New" w:hAnsi="Courier New" w:cs="Courier New"/>
      <w:b/>
      <w:color w:val="008000"/>
      <w:sz w:val="20"/>
      <w:szCs w:val="20"/>
    </w:rPr>
  </w:style>
  <w:style w:type="character" w:customStyle="1" w:styleId="CommentTok">
    <w:name w:val="CommentTok"/>
    <w:basedOn w:val="VerbatimChar"/>
    <w:rPr>
      <w:rFonts w:ascii="Courier New" w:hAnsi="Courier New" w:cs="Courier New"/>
      <w:i/>
      <w:color w:val="60A0B0"/>
      <w:sz w:val="20"/>
      <w:szCs w:val="20"/>
    </w:rPr>
  </w:style>
  <w:style w:type="character" w:customStyle="1" w:styleId="DocumentationTok">
    <w:name w:val="DocumentationTok"/>
    <w:basedOn w:val="VerbatimChar"/>
    <w:rPr>
      <w:rFonts w:ascii="Courier New" w:hAnsi="Courier New" w:cs="Courier New"/>
      <w:i/>
      <w:color w:val="BA2121"/>
      <w:sz w:val="20"/>
      <w:szCs w:val="20"/>
    </w:rPr>
  </w:style>
  <w:style w:type="character" w:customStyle="1" w:styleId="AnnotationTok">
    <w:name w:val="AnnotationTok"/>
    <w:basedOn w:val="VerbatimChar"/>
    <w:rPr>
      <w:rFonts w:ascii="Courier New" w:hAnsi="Courier New" w:cs="Courier New"/>
      <w:b/>
      <w:i/>
      <w:color w:val="60A0B0"/>
      <w:sz w:val="20"/>
      <w:szCs w:val="20"/>
    </w:rPr>
  </w:style>
  <w:style w:type="character" w:customStyle="1" w:styleId="CommentVarTok">
    <w:name w:val="CommentVarTok"/>
    <w:basedOn w:val="VerbatimChar"/>
    <w:rPr>
      <w:rFonts w:ascii="Courier New" w:hAnsi="Courier New" w:cs="Courier New"/>
      <w:b/>
      <w:i/>
      <w:color w:val="60A0B0"/>
      <w:sz w:val="20"/>
      <w:szCs w:val="20"/>
    </w:rPr>
  </w:style>
  <w:style w:type="character" w:customStyle="1" w:styleId="OtherTok">
    <w:name w:val="OtherTok"/>
    <w:basedOn w:val="VerbatimChar"/>
    <w:rPr>
      <w:rFonts w:ascii="Courier New" w:hAnsi="Courier New" w:cs="Courier New"/>
      <w:color w:val="007020"/>
      <w:sz w:val="20"/>
      <w:szCs w:val="20"/>
    </w:rPr>
  </w:style>
  <w:style w:type="character" w:customStyle="1" w:styleId="FunctionTok">
    <w:name w:val="FunctionTok"/>
    <w:basedOn w:val="VerbatimChar"/>
    <w:rPr>
      <w:rFonts w:ascii="Courier New" w:hAnsi="Courier New" w:cs="Courier New"/>
      <w:color w:val="06287E"/>
      <w:sz w:val="20"/>
      <w:szCs w:val="20"/>
    </w:rPr>
  </w:style>
  <w:style w:type="character" w:customStyle="1" w:styleId="VariableTok">
    <w:name w:val="VariableTok"/>
    <w:basedOn w:val="VerbatimChar"/>
    <w:rPr>
      <w:rFonts w:ascii="Courier New" w:hAnsi="Courier New" w:cs="Courier New"/>
      <w:color w:val="19177C"/>
      <w:sz w:val="20"/>
      <w:szCs w:val="20"/>
    </w:rPr>
  </w:style>
  <w:style w:type="character" w:customStyle="1" w:styleId="ControlFlowTok">
    <w:name w:val="ControlFlowTok"/>
    <w:basedOn w:val="VerbatimChar"/>
    <w:rPr>
      <w:rFonts w:ascii="Courier New" w:hAnsi="Courier New" w:cs="Courier New"/>
      <w:b/>
      <w:color w:val="007020"/>
      <w:sz w:val="20"/>
      <w:szCs w:val="20"/>
    </w:rPr>
  </w:style>
  <w:style w:type="character" w:customStyle="1" w:styleId="OperatorTok">
    <w:name w:val="OperatorTok"/>
    <w:basedOn w:val="VerbatimChar"/>
    <w:rPr>
      <w:rFonts w:ascii="Courier New" w:hAnsi="Courier New" w:cs="Courier New"/>
      <w:color w:val="666666"/>
      <w:sz w:val="20"/>
      <w:szCs w:val="20"/>
    </w:rPr>
  </w:style>
  <w:style w:type="character" w:customStyle="1" w:styleId="BuiltInTok">
    <w:name w:val="BuiltInTok"/>
    <w:basedOn w:val="VerbatimChar"/>
    <w:rPr>
      <w:rFonts w:ascii="Courier New" w:hAnsi="Courier New" w:cs="Courier New"/>
      <w:color w:val="008000"/>
      <w:sz w:val="20"/>
      <w:szCs w:val="20"/>
    </w:rPr>
  </w:style>
  <w:style w:type="character" w:customStyle="1" w:styleId="ExtensionTok">
    <w:name w:val="ExtensionTok"/>
    <w:basedOn w:val="VerbatimChar"/>
    <w:rPr>
      <w:rFonts w:ascii="Courier New" w:hAnsi="Courier New" w:cs="Courier New"/>
      <w:sz w:val="20"/>
      <w:szCs w:val="20"/>
    </w:rPr>
  </w:style>
  <w:style w:type="character" w:customStyle="1" w:styleId="PreprocessorTok">
    <w:name w:val="PreprocessorTok"/>
    <w:basedOn w:val="VerbatimChar"/>
    <w:rPr>
      <w:rFonts w:ascii="Courier New" w:hAnsi="Courier New" w:cs="Courier New"/>
      <w:color w:val="BC7A00"/>
      <w:sz w:val="20"/>
      <w:szCs w:val="20"/>
    </w:rPr>
  </w:style>
  <w:style w:type="character" w:customStyle="1" w:styleId="AttributeTok">
    <w:name w:val="AttributeTok"/>
    <w:basedOn w:val="VerbatimChar"/>
    <w:rPr>
      <w:rFonts w:ascii="Courier New" w:hAnsi="Courier New" w:cs="Courier New"/>
      <w:color w:val="7D9029"/>
      <w:sz w:val="20"/>
      <w:szCs w:val="20"/>
    </w:rPr>
  </w:style>
  <w:style w:type="character" w:customStyle="1" w:styleId="RegionMarkerTok">
    <w:name w:val="RegionMarkerTok"/>
    <w:basedOn w:val="VerbatimChar"/>
    <w:rPr>
      <w:rFonts w:ascii="Courier New" w:hAnsi="Courier New" w:cs="Courier New"/>
      <w:sz w:val="20"/>
      <w:szCs w:val="20"/>
    </w:rPr>
  </w:style>
  <w:style w:type="character" w:customStyle="1" w:styleId="InformationTok">
    <w:name w:val="InformationTok"/>
    <w:basedOn w:val="VerbatimChar"/>
    <w:rPr>
      <w:rFonts w:ascii="Courier New" w:hAnsi="Courier New" w:cs="Courier New"/>
      <w:b/>
      <w:i/>
      <w:color w:val="60A0B0"/>
      <w:sz w:val="20"/>
      <w:szCs w:val="20"/>
    </w:rPr>
  </w:style>
  <w:style w:type="character" w:customStyle="1" w:styleId="WarningTok">
    <w:name w:val="WarningTok"/>
    <w:basedOn w:val="VerbatimChar"/>
    <w:rPr>
      <w:rFonts w:ascii="Courier New" w:hAnsi="Courier New" w:cs="Courier New"/>
      <w:b/>
      <w:i/>
      <w:color w:val="60A0B0"/>
      <w:sz w:val="20"/>
      <w:szCs w:val="20"/>
    </w:rPr>
  </w:style>
  <w:style w:type="character" w:customStyle="1" w:styleId="AlertTok">
    <w:name w:val="AlertTok"/>
    <w:basedOn w:val="VerbatimChar"/>
    <w:rPr>
      <w:rFonts w:ascii="Courier New" w:hAnsi="Courier New" w:cs="Courier New"/>
      <w:b/>
      <w:color w:val="FF0000"/>
      <w:sz w:val="20"/>
      <w:szCs w:val="20"/>
    </w:rPr>
  </w:style>
  <w:style w:type="character" w:customStyle="1" w:styleId="ErrorTok">
    <w:name w:val="ErrorTok"/>
    <w:basedOn w:val="VerbatimChar"/>
    <w:rPr>
      <w:rFonts w:ascii="Courier New" w:hAnsi="Courier New" w:cs="Courier New"/>
      <w:b/>
      <w:color w:val="FF0000"/>
      <w:sz w:val="20"/>
      <w:szCs w:val="20"/>
    </w:rPr>
  </w:style>
  <w:style w:type="character" w:customStyle="1" w:styleId="NormalTok">
    <w:name w:val="NormalTok"/>
    <w:basedOn w:val="VerbatimChar"/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8C2AC8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8C2AC8"/>
    <w:pPr>
      <w:spacing w:after="100"/>
      <w:ind w:left="280"/>
    </w:pPr>
  </w:style>
  <w:style w:type="character" w:styleId="a5">
    <w:name w:val="Hyperlink"/>
    <w:basedOn w:val="a0"/>
    <w:uiPriority w:val="99"/>
    <w:unhideWhenUsed/>
    <w:rsid w:val="008C2A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&#1059;&#1089;&#1090;&#1072;&#1085;&#1086;&#1074;&#1082;&#1072;_&#1095;&#1077;&#1088;&#1077;&#1079;_Docker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40;&#1088;&#1093;&#1080;&#1090;&#1077;&#1082;&#1090;&#1091;&#1088;&#1072;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BED4-0CC3-480E-9180-A6EEA74C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1803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PulsarNET</dc:title>
  <dc:creator>Правообладатель PulsarNET</dc:creator>
  <cp:keywords/>
  <cp:lastModifiedBy>Илья Галкин</cp:lastModifiedBy>
  <cp:revision>3</cp:revision>
  <dcterms:created xsi:type="dcterms:W3CDTF">2026-05-25T07:21:00Z</dcterms:created>
  <dcterms:modified xsi:type="dcterms:W3CDTF">2026-06-05T06:52:00Z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Москва, 2026 г.</vt:lpwstr>
  </property>
  <property fmtid="{D5CDD505-2E9C-101B-9397-08002B2CF9AE}" pid="3" name="subtitle">
    <vt:lpwstr>РУКОВОДСТВО ОПЕРАТОРА</vt:lpwstr>
  </property>
</Properties>
</file>